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left"/>
        <w:rPr>
          <w:rFonts w:ascii="仿宋_GB2312" w:hAnsi="黑体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hAnsi="黑体" w:cs="Times New Roman"/>
          <w:color w:val="000000"/>
          <w:sz w:val="36"/>
          <w:szCs w:val="36"/>
        </w:rPr>
        <w:t>附件</w:t>
      </w:r>
      <w:r>
        <w:rPr>
          <w:rFonts w:hint="eastAsia" w:ascii="仿宋_GB2312" w:hAnsi="黑体" w:cs="Times New Roman"/>
          <w:color w:val="000000"/>
          <w:sz w:val="36"/>
          <w:szCs w:val="36"/>
        </w:rPr>
        <w:t>13</w:t>
      </w:r>
    </w:p>
    <w:p>
      <w:pPr>
        <w:widowControl w:val="0"/>
        <w:spacing w:before="156" w:beforeLines="50"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“优秀共青团员”评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选细则</w:t>
      </w:r>
    </w:p>
    <w:p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hint="eastAsia" w:ascii="仿宋_GB2312" w:hAnsi="仿宋_GB2312" w:cs="仿宋_GB2312"/>
          <w:bCs/>
          <w:color w:val="000000"/>
          <w:szCs w:val="28"/>
        </w:rPr>
        <w:t>“优秀共青团员”申报对象为全校</w:t>
      </w:r>
      <w:r>
        <w:rPr>
          <w:rFonts w:hint="eastAsia" w:ascii="仿宋_GB2312" w:hAnsi="仿宋_GB2312" w:cs="仿宋_GB2312"/>
          <w:bCs/>
          <w:color w:val="000000"/>
          <w:szCs w:val="28"/>
        </w:rPr>
        <w:t>本科生、</w:t>
      </w:r>
      <w:r>
        <w:rPr>
          <w:rFonts w:ascii="仿宋_GB2312" w:hAnsi="仿宋_GB2312" w:cs="仿宋_GB2312"/>
          <w:bCs/>
          <w:color w:val="000000"/>
          <w:szCs w:val="28"/>
        </w:rPr>
        <w:t>研究生共青</w:t>
      </w:r>
      <w:r>
        <w:rPr>
          <w:rFonts w:hint="eastAsia" w:ascii="仿宋_GB2312" w:hAnsi="仿宋_GB2312" w:cs="仿宋_GB2312"/>
          <w:bCs/>
          <w:color w:val="000000"/>
          <w:szCs w:val="28"/>
        </w:rPr>
        <w:t>团员。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一、思想道德情况（25分）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1.高举中国特色社会主义伟大旗帜，</w:t>
      </w:r>
      <w:r>
        <w:rPr>
          <w:rFonts w:ascii="仿宋_GB2312" w:hAnsi="仿宋" w:cs="Times New Roman"/>
          <w:szCs w:val="28"/>
        </w:rPr>
        <w:t>以马克思列宁主义、毛泽东思想、邓小平理论、“三个代表”重要思想、科学发展观、习近平新时代中国特色社会主义思想为指导</w:t>
      </w:r>
      <w:r>
        <w:rPr>
          <w:rFonts w:hint="eastAsia" w:ascii="仿宋_GB2312" w:hAnsi="仿宋"/>
          <w:szCs w:val="28"/>
        </w:rPr>
        <w:t>，积极</w:t>
      </w:r>
      <w:r>
        <w:rPr>
          <w:rFonts w:ascii="仿宋_GB2312" w:hAnsi="仿宋"/>
          <w:szCs w:val="28"/>
        </w:rPr>
        <w:t>弘扬践行</w:t>
      </w:r>
      <w:r>
        <w:rPr>
          <w:rFonts w:hint="eastAsia" w:ascii="仿宋_GB2312" w:hAnsi="仿宋"/>
          <w:szCs w:val="28"/>
        </w:rPr>
        <w:t>社会主义核心价值观，</w:t>
      </w:r>
      <w:r>
        <w:rPr>
          <w:rFonts w:hint="eastAsia" w:ascii="仿宋_GB2312" w:hAnsi="仿宋" w:cs="Times New Roman"/>
          <w:color w:val="000000"/>
          <w:szCs w:val="28"/>
        </w:rPr>
        <w:t>认真学习贯彻党的</w:t>
      </w:r>
      <w:r>
        <w:rPr>
          <w:rFonts w:hint="eastAsia" w:ascii="仿宋_GB2312" w:hAnsi="仿宋" w:cs="Times New Roman"/>
          <w:color w:val="000000"/>
          <w:szCs w:val="28"/>
        </w:rPr>
        <w:t>十九大</w:t>
      </w:r>
      <w:r>
        <w:rPr>
          <w:rFonts w:hint="eastAsia" w:ascii="仿宋_GB2312" w:hAnsi="仿宋" w:cs="Times New Roman"/>
          <w:color w:val="000000"/>
          <w:szCs w:val="28"/>
        </w:rPr>
        <w:t>精神、十九届五中全会精神</w:t>
      </w:r>
      <w:r>
        <w:rPr>
          <w:rFonts w:hint="eastAsia" w:ascii="仿宋_GB2312" w:hAnsi="仿宋" w:cs="Times New Roman"/>
          <w:color w:val="000000"/>
          <w:szCs w:val="28"/>
        </w:rPr>
        <w:t>和团的十</w:t>
      </w:r>
      <w:r>
        <w:rPr>
          <w:rFonts w:hint="eastAsia" w:ascii="仿宋_GB2312" w:hAnsi="仿宋" w:cs="Times New Roman"/>
          <w:color w:val="000000"/>
          <w:szCs w:val="28"/>
        </w:rPr>
        <w:t>八</w:t>
      </w:r>
      <w:r>
        <w:rPr>
          <w:rFonts w:hint="eastAsia" w:ascii="仿宋_GB2312" w:hAnsi="仿宋" w:cs="Times New Roman"/>
          <w:color w:val="000000"/>
          <w:szCs w:val="28"/>
        </w:rPr>
        <w:t>大精神，坚决贯彻执行党的基本路线和各项方针、政策。（10分）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2.热爱</w:t>
      </w:r>
      <w:r>
        <w:rPr>
          <w:rFonts w:hint="eastAsia" w:ascii="仿宋_GB2312" w:hAnsi="仿宋" w:cs="Times New Roman"/>
          <w:color w:val="000000"/>
          <w:szCs w:val="28"/>
        </w:rPr>
        <w:t>祖国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积极</w:t>
      </w:r>
      <w:r>
        <w:rPr>
          <w:rFonts w:ascii="仿宋_GB2312" w:hAnsi="仿宋" w:cs="Times New Roman"/>
          <w:color w:val="000000"/>
          <w:szCs w:val="28"/>
        </w:rPr>
        <w:t>拥护中国</w:t>
      </w:r>
      <w:r>
        <w:rPr>
          <w:rFonts w:hint="eastAsia" w:ascii="仿宋_GB2312" w:hAnsi="仿宋" w:cs="Times New Roman"/>
          <w:color w:val="000000"/>
          <w:szCs w:val="28"/>
        </w:rPr>
        <w:t>共产党</w:t>
      </w:r>
      <w:r>
        <w:rPr>
          <w:rFonts w:hint="eastAsia" w:ascii="仿宋_GB2312" w:hAnsi="仿宋" w:cs="Times New Roman"/>
          <w:color w:val="000000"/>
          <w:szCs w:val="28"/>
        </w:rPr>
        <w:t>的</w:t>
      </w:r>
      <w:r>
        <w:rPr>
          <w:rFonts w:ascii="仿宋_GB2312" w:hAnsi="仿宋" w:cs="Times New Roman"/>
          <w:color w:val="000000"/>
          <w:szCs w:val="28"/>
        </w:rPr>
        <w:t>领导</w:t>
      </w:r>
      <w:r>
        <w:rPr>
          <w:rFonts w:hint="eastAsia" w:ascii="仿宋_GB2312" w:hAnsi="仿宋" w:cs="Times New Roman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>
        <w:rPr>
          <w:rFonts w:hint="eastAsia" w:ascii="仿宋_GB2312" w:hAnsi="仿宋" w:cs="Times New Roman"/>
          <w:szCs w:val="28"/>
        </w:rPr>
        <w:t>学生意识、公民意识强。（5分）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</w:t>
      </w:r>
      <w:r>
        <w:rPr>
          <w:rFonts w:hint="eastAsia" w:ascii="仿宋_GB2312" w:hAnsi="仿宋" w:cs="Times New Roman"/>
          <w:color w:val="000000"/>
          <w:szCs w:val="28"/>
        </w:rPr>
        <w:t>积极参加党校、团校</w:t>
      </w:r>
      <w:r>
        <w:rPr>
          <w:rFonts w:hint="eastAsia" w:ascii="仿宋_GB2312" w:hAnsi="仿宋" w:cs="Times New Roman"/>
          <w:color w:val="000000"/>
          <w:szCs w:val="28"/>
        </w:rPr>
        <w:t>等理论学习，积极向党组织靠拢，勇于进行自我批评和听取他人批评，认识和改进自身不足，提高自身素质。（5分）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二、学习情况（25分）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1.热爱本专业</w:t>
      </w:r>
      <w:r>
        <w:rPr>
          <w:rFonts w:hint="eastAsia" w:ascii="仿宋_GB2312" w:hAnsi="仿宋" w:cs="Times New Roman"/>
          <w:color w:val="000000"/>
          <w:szCs w:val="28"/>
        </w:rPr>
        <w:t>，认真学习专业知识，提高专业理论水平和实践动手能力，</w:t>
      </w:r>
      <w:r>
        <w:rPr>
          <w:rFonts w:hint="eastAsia" w:ascii="仿宋_GB2312" w:hAnsi="仿宋" w:cs="Times New Roman"/>
          <w:color w:val="000000"/>
          <w:szCs w:val="28"/>
        </w:rPr>
        <w:t>知识构成全面，综合素质较高。（</w:t>
      </w:r>
      <w:r>
        <w:rPr>
          <w:rFonts w:hint="eastAsia" w:ascii="仿宋_GB2312" w:hAnsi="仿宋" w:cs="Times New Roman"/>
          <w:color w:val="000000"/>
          <w:szCs w:val="28"/>
        </w:rPr>
        <w:t>10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</w:t>
      </w:r>
      <w:r>
        <w:rPr>
          <w:rFonts w:hint="eastAsia" w:ascii="仿宋_GB2312" w:hAnsi="仿宋" w:cs="Times New Roman"/>
          <w:color w:val="000000"/>
          <w:szCs w:val="28"/>
        </w:rPr>
        <w:t>.学习目的明确，自觉学习团的</w:t>
      </w:r>
      <w:r>
        <w:rPr>
          <w:rFonts w:hint="eastAsia" w:ascii="仿宋_GB2312" w:hAnsi="仿宋" w:cs="Times New Roman"/>
          <w:color w:val="000000"/>
          <w:szCs w:val="28"/>
        </w:rPr>
        <w:t>各项</w:t>
      </w:r>
      <w:r>
        <w:rPr>
          <w:rFonts w:hint="eastAsia" w:ascii="仿宋_GB2312" w:hAnsi="仿宋" w:cs="Times New Roman"/>
          <w:color w:val="000000"/>
          <w:szCs w:val="28"/>
        </w:rPr>
        <w:t>业务知识。（</w:t>
      </w:r>
      <w:r>
        <w:rPr>
          <w:rFonts w:hint="eastAsia" w:ascii="仿宋_GB2312" w:hAnsi="仿宋" w:cs="Times New Roman"/>
          <w:color w:val="000000"/>
          <w:szCs w:val="28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</w:t>
      </w:r>
      <w:r>
        <w:rPr>
          <w:rFonts w:hint="eastAsia" w:ascii="仿宋_GB2312" w:hAnsi="仿宋" w:cs="Times New Roman"/>
          <w:color w:val="000000"/>
          <w:szCs w:val="28"/>
        </w:rPr>
        <w:t>.视野开阔，具有创新思维，勇于和善于创造。（</w:t>
      </w:r>
      <w:r>
        <w:rPr>
          <w:rFonts w:hint="eastAsia" w:ascii="仿宋_GB2312" w:hAnsi="仿宋" w:cs="Times New Roman"/>
          <w:color w:val="000000"/>
          <w:szCs w:val="28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</w:t>
      </w:r>
      <w:r>
        <w:rPr>
          <w:rFonts w:hint="eastAsia" w:ascii="仿宋_GB2312" w:hAnsi="仿宋" w:cs="Times New Roman"/>
          <w:color w:val="000000"/>
          <w:szCs w:val="28"/>
        </w:rPr>
        <w:t>.学习态度端正，成绩优良，学分绩点3.1以上（即</w:t>
      </w:r>
      <w:r>
        <w:rPr>
          <w:rFonts w:hint="eastAsia" w:ascii="仿宋_GB2312" w:hAnsi="仿宋" w:cs="Times New Roman"/>
          <w:color w:val="000000"/>
          <w:szCs w:val="28"/>
        </w:rPr>
        <w:t>加权平均</w:t>
      </w:r>
      <w:r>
        <w:rPr>
          <w:rFonts w:hint="eastAsia" w:ascii="仿宋_GB2312" w:hAnsi="仿宋" w:cs="Times New Roman"/>
          <w:color w:val="000000"/>
          <w:szCs w:val="28"/>
        </w:rPr>
        <w:t>成绩</w:t>
      </w:r>
      <w:r>
        <w:rPr>
          <w:rFonts w:hint="eastAsia" w:ascii="仿宋_GB2312" w:hAnsi="仿宋" w:cs="Times New Roman"/>
          <w:color w:val="000000"/>
          <w:szCs w:val="28"/>
        </w:rPr>
        <w:t>80分以上），完成本学年规定学分且</w:t>
      </w:r>
      <w:r>
        <w:rPr>
          <w:rFonts w:hint="eastAsia" w:ascii="仿宋_GB2312" w:hAnsi="仿宋" w:cs="Times New Roman"/>
          <w:color w:val="000000"/>
          <w:szCs w:val="28"/>
        </w:rPr>
        <w:t>本学年</w:t>
      </w:r>
      <w:r>
        <w:rPr>
          <w:rFonts w:hint="eastAsia" w:ascii="仿宋_GB2312" w:hAnsi="仿宋" w:cs="Times New Roman"/>
          <w:color w:val="000000"/>
          <w:szCs w:val="28"/>
        </w:rPr>
        <w:t>单科成绩无不及格者。（</w:t>
      </w:r>
      <w:r>
        <w:rPr>
          <w:rFonts w:hint="eastAsia" w:ascii="仿宋_GB2312" w:hAnsi="仿宋" w:cs="Times New Roman"/>
          <w:color w:val="000000"/>
          <w:szCs w:val="28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三、工作情况（30分）</w:t>
      </w:r>
    </w:p>
    <w:p>
      <w:pPr>
        <w:widowControl w:val="0"/>
        <w:ind w:firstLine="574" w:firstLineChars="205"/>
        <w:rPr>
          <w:rFonts w:ascii="仿宋_GB2312" w:hAnsi="仿宋" w:cs="宋体"/>
          <w:color w:val="000000"/>
          <w:kern w:val="56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</w:t>
      </w:r>
      <w:r>
        <w:rPr>
          <w:rFonts w:hint="eastAsia" w:ascii="仿宋_GB2312" w:hAnsi="仿宋" w:cs="Times New Roman"/>
          <w:color w:val="000000"/>
          <w:szCs w:val="28"/>
        </w:rPr>
        <w:t>积极协助、</w:t>
      </w:r>
      <w:r>
        <w:rPr>
          <w:rFonts w:hint="eastAsia" w:ascii="仿宋_GB2312" w:hAnsi="仿宋" w:cs="Times New Roman"/>
          <w:color w:val="000000"/>
          <w:szCs w:val="28"/>
        </w:rPr>
        <w:t>参与班级团支部开展形式新颖、内容丰富的团日活</w:t>
      </w:r>
      <w:r>
        <w:rPr>
          <w:rFonts w:hint="eastAsia" w:ascii="仿宋_GB2312" w:hAnsi="仿宋" w:cs="Times New Roman"/>
          <w:color w:val="000000"/>
          <w:szCs w:val="28"/>
        </w:rPr>
        <w:t>动，</w:t>
      </w:r>
      <w:r>
        <w:rPr>
          <w:rFonts w:hint="eastAsia" w:ascii="仿宋_GB2312" w:hAnsi="仿宋" w:cs="宋体"/>
          <w:color w:val="000000"/>
          <w:kern w:val="56"/>
          <w:szCs w:val="28"/>
        </w:rPr>
        <w:t>积极参与志愿服务及大学生社会实践活动，</w:t>
      </w:r>
      <w:r>
        <w:rPr>
          <w:rFonts w:hint="eastAsia" w:ascii="仿宋_GB2312" w:hAnsi="仿宋" w:cs="Times New Roman"/>
          <w:color w:val="000000"/>
          <w:szCs w:val="28"/>
        </w:rPr>
        <w:t>掌握一定社交礼仪，善于与人交往，日常表现突出</w:t>
      </w:r>
      <w:r>
        <w:rPr>
          <w:rFonts w:hint="eastAsia" w:ascii="仿宋_GB2312" w:hAnsi="仿宋" w:cs="宋体"/>
          <w:color w:val="000000"/>
          <w:kern w:val="56"/>
          <w:szCs w:val="28"/>
        </w:rPr>
        <w:t>。</w:t>
      </w:r>
      <w:r>
        <w:rPr>
          <w:rFonts w:hint="eastAsia" w:ascii="仿宋_GB2312" w:hAnsi="仿宋" w:cs="Times New Roman"/>
          <w:color w:val="000000"/>
          <w:szCs w:val="28"/>
        </w:rPr>
        <w:t>（</w:t>
      </w:r>
      <w:r>
        <w:rPr>
          <w:rFonts w:hint="eastAsia" w:ascii="仿宋_GB2312" w:hAnsi="仿宋" w:cs="Times New Roman"/>
          <w:color w:val="000000"/>
          <w:szCs w:val="28"/>
        </w:rPr>
        <w:t>10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</w:t>
      </w:r>
      <w:r>
        <w:rPr>
          <w:rFonts w:hint="eastAsia" w:ascii="仿宋_GB2312" w:hAnsi="仿宋" w:cs="Times New Roman"/>
          <w:color w:val="000000"/>
          <w:szCs w:val="28"/>
        </w:rPr>
        <w:t>.</w:t>
      </w:r>
      <w:r>
        <w:rPr>
          <w:rFonts w:hint="eastAsia" w:ascii="仿宋_GB2312" w:hAnsi="仿宋" w:cs="Times New Roman"/>
          <w:color w:val="000000"/>
          <w:szCs w:val="28"/>
        </w:rPr>
        <w:t>团结同学，热心帮助青年进步，严于律己，宽以待人，</w:t>
      </w:r>
      <w:r>
        <w:rPr>
          <w:rFonts w:hint="eastAsia" w:ascii="仿宋_GB2312" w:hAnsi="仿宋" w:cs="Times New Roman"/>
          <w:color w:val="000000"/>
          <w:szCs w:val="28"/>
        </w:rPr>
        <w:t>工作热情主动，谦虚谨慎，认真务实，遵纪守法，</w:t>
      </w:r>
      <w:r>
        <w:rPr>
          <w:rFonts w:hint="eastAsia" w:ascii="仿宋_GB2312" w:hAnsi="仿宋" w:cs="Times New Roman"/>
          <w:color w:val="000000"/>
          <w:szCs w:val="28"/>
        </w:rPr>
        <w:t>有强烈的责任心和集体荣誉感，</w:t>
      </w:r>
      <w:r>
        <w:rPr>
          <w:rFonts w:hint="eastAsia" w:ascii="仿宋_GB2312" w:hAnsi="仿宋" w:cs="Times New Roman"/>
          <w:color w:val="000000"/>
          <w:szCs w:val="28"/>
        </w:rPr>
        <w:t>能起到</w:t>
      </w:r>
      <w:r>
        <w:rPr>
          <w:rFonts w:hint="eastAsia" w:ascii="仿宋_GB2312" w:hAnsi="仿宋" w:cs="Times New Roman"/>
          <w:color w:val="000000"/>
          <w:szCs w:val="28"/>
        </w:rPr>
        <w:t>一定的表率</w:t>
      </w:r>
      <w:r>
        <w:rPr>
          <w:rFonts w:hint="eastAsia" w:ascii="仿宋_GB2312" w:hAnsi="仿宋" w:cs="Times New Roman"/>
          <w:color w:val="000000"/>
          <w:szCs w:val="28"/>
        </w:rPr>
        <w:t>作用。（</w:t>
      </w:r>
      <w:r>
        <w:rPr>
          <w:rFonts w:hint="eastAsia" w:ascii="仿宋_GB2312" w:hAnsi="仿宋" w:cs="Times New Roman"/>
          <w:color w:val="000000"/>
          <w:szCs w:val="28"/>
        </w:rPr>
        <w:t>10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</w:t>
      </w:r>
      <w:r>
        <w:rPr>
          <w:rFonts w:hint="eastAsia" w:ascii="仿宋_GB2312" w:hAnsi="仿宋" w:cs="Times New Roman"/>
          <w:color w:val="000000"/>
          <w:szCs w:val="28"/>
        </w:rPr>
        <w:t>.有明确的团员权利和义务观念，</w:t>
      </w:r>
      <w:r>
        <w:rPr>
          <w:rFonts w:hint="eastAsia" w:ascii="仿宋_GB2312" w:hAnsi="仿宋" w:cs="Times New Roman"/>
          <w:color w:val="000000"/>
          <w:szCs w:val="28"/>
        </w:rPr>
        <w:t>严格</w:t>
      </w:r>
      <w:r>
        <w:rPr>
          <w:rFonts w:ascii="仿宋_GB2312" w:hAnsi="仿宋" w:cs="Times New Roman"/>
          <w:color w:val="000000"/>
          <w:szCs w:val="28"/>
        </w:rPr>
        <w:t>执行</w:t>
      </w:r>
      <w:r>
        <w:rPr>
          <w:rFonts w:ascii="仿宋_GB2312" w:hAnsi="仿宋" w:cs="Times New Roman"/>
          <w:color w:val="000000"/>
          <w:szCs w:val="28"/>
        </w:rPr>
        <w:t>“</w:t>
      </w:r>
      <w:r>
        <w:rPr>
          <w:rFonts w:hint="eastAsia" w:ascii="仿宋_GB2312" w:hAnsi="仿宋" w:cs="Times New Roman"/>
          <w:color w:val="000000"/>
          <w:szCs w:val="28"/>
        </w:rPr>
        <w:t>三会两制一课</w:t>
      </w:r>
      <w:r>
        <w:rPr>
          <w:rFonts w:ascii="仿宋_GB2312" w:hAnsi="仿宋" w:cs="Times New Roman"/>
          <w:color w:val="000000"/>
          <w:szCs w:val="28"/>
        </w:rPr>
        <w:t>”</w:t>
      </w:r>
      <w:r>
        <w:rPr>
          <w:rFonts w:hint="eastAsia" w:ascii="仿宋_GB2312" w:hAnsi="仿宋" w:cs="Times New Roman"/>
          <w:color w:val="000000"/>
          <w:szCs w:val="28"/>
        </w:rPr>
        <w:t>制度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</w:t>
      </w:r>
      <w:r>
        <w:rPr>
          <w:rFonts w:hint="eastAsia" w:ascii="仿宋_GB2312" w:hAnsi="仿宋" w:cs="Times New Roman"/>
          <w:color w:val="000000"/>
          <w:szCs w:val="28"/>
        </w:rPr>
        <w:t>10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四、生活作风（20分）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</w:t>
      </w:r>
      <w:r>
        <w:rPr>
          <w:rFonts w:hint="eastAsia" w:ascii="仿宋_GB2312" w:hAnsi="仿宋" w:cs="Times New Roman"/>
          <w:color w:val="000000"/>
          <w:szCs w:val="28"/>
        </w:rPr>
        <w:t>.</w:t>
      </w:r>
      <w:r>
        <w:rPr>
          <w:rFonts w:hint="eastAsia" w:ascii="仿宋_GB2312" w:hAnsi="仿宋" w:cs="Times New Roman"/>
          <w:color w:val="000000"/>
          <w:szCs w:val="28"/>
        </w:rPr>
        <w:t>谦虚礼貌、与人友善</w:t>
      </w:r>
      <w:r>
        <w:rPr>
          <w:rFonts w:hint="eastAsia"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善与同学相处，甘于奉献、乐于助人，</w:t>
      </w:r>
      <w:r>
        <w:rPr>
          <w:rFonts w:hint="eastAsia" w:ascii="仿宋_GB2312" w:hAnsi="仿宋" w:cs="Times New Roman"/>
          <w:color w:val="000000"/>
          <w:szCs w:val="28"/>
        </w:rPr>
        <w:t>在同学中威信较高。（</w:t>
      </w:r>
      <w:r>
        <w:rPr>
          <w:rFonts w:hint="eastAsia" w:ascii="仿宋_GB2312" w:hAnsi="仿宋" w:cs="Times New Roman"/>
          <w:color w:val="000000"/>
          <w:szCs w:val="28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2.爱好广泛，积极参加各类文体活动、赛事，勤俭节约，吃苦耐劳。（5分）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</w:t>
      </w:r>
      <w:r>
        <w:rPr>
          <w:rFonts w:hint="eastAsia" w:ascii="仿宋_GB2312" w:hAnsi="仿宋" w:cs="Times New Roman"/>
          <w:color w:val="000000"/>
          <w:szCs w:val="28"/>
        </w:rPr>
        <w:t>.</w:t>
      </w:r>
      <w:r>
        <w:rPr>
          <w:rFonts w:hint="eastAsia" w:ascii="仿宋_GB2312" w:hAnsi="仿宋" w:cs="Times New Roman"/>
          <w:color w:val="000000"/>
          <w:szCs w:val="28"/>
        </w:rPr>
        <w:t>乐观积极，自律自强，不惧逆境和挑战，敢于与困难作斗争</w:t>
      </w:r>
      <w:r>
        <w:rPr>
          <w:rFonts w:hint="eastAsia" w:ascii="仿宋_GB2312" w:hAnsi="仿宋" w:cs="Times New Roman"/>
          <w:color w:val="000000"/>
          <w:szCs w:val="28"/>
        </w:rPr>
        <w:t>。（</w:t>
      </w:r>
      <w:r>
        <w:rPr>
          <w:rFonts w:hint="eastAsia" w:ascii="仿宋_GB2312" w:hAnsi="仿宋" w:cs="Times New Roman"/>
          <w:color w:val="000000"/>
          <w:szCs w:val="28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</w:t>
      </w:r>
      <w:r>
        <w:rPr>
          <w:rFonts w:hint="eastAsia" w:ascii="仿宋_GB2312" w:hAnsi="仿宋" w:cs="Times New Roman"/>
          <w:color w:val="000000"/>
          <w:szCs w:val="28"/>
        </w:rPr>
        <w:t>.</w:t>
      </w:r>
      <w:r>
        <w:rPr>
          <w:rFonts w:hint="eastAsia" w:ascii="仿宋_GB2312" w:hAnsi="仿宋" w:cs="Times New Roman"/>
          <w:color w:val="000000"/>
          <w:szCs w:val="28"/>
        </w:rPr>
        <w:t>有良好的卫生习惯，保持寝室卫生良好，自觉爱护校园环境，</w:t>
      </w:r>
      <w:r>
        <w:rPr>
          <w:rFonts w:hint="eastAsia" w:ascii="仿宋_GB2312" w:hAnsi="仿宋" w:cs="Times New Roman"/>
          <w:color w:val="000000"/>
          <w:szCs w:val="28"/>
        </w:rPr>
        <w:t>自觉履行保护环境的义务。（</w:t>
      </w:r>
      <w:r>
        <w:rPr>
          <w:rFonts w:hint="eastAsia" w:ascii="仿宋_GB2312" w:hAnsi="仿宋" w:cs="Times New Roman"/>
          <w:color w:val="000000"/>
          <w:szCs w:val="28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五、其他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此项为附加项，如有以下情况，可在原有100分满分基础上另行加分，作为附加分：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</w:t>
      </w:r>
      <w:r>
        <w:rPr>
          <w:rFonts w:hint="eastAsia" w:ascii="仿宋_GB2312" w:hAnsi="仿宋" w:cs="Times New Roman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</w:t>
      </w:r>
      <w:r>
        <w:rPr>
          <w:rFonts w:hint="eastAsia" w:ascii="仿宋_GB2312" w:hAnsi="仿宋" w:cs="Times New Roman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</w:t>
      </w:r>
      <w:r>
        <w:rPr>
          <w:rFonts w:hint="eastAsia" w:ascii="仿宋_GB2312" w:hAnsi="仿宋" w:cs="Times New Roman"/>
          <w:color w:val="000000"/>
          <w:szCs w:val="28"/>
        </w:rPr>
        <w:t>在当年度全国重大活动中有突出表现的，可加5分。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六、附则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</w:t>
      </w:r>
      <w:r>
        <w:rPr>
          <w:rFonts w:hint="eastAsia" w:ascii="仿宋_GB2312" w:hAnsi="仿宋" w:cs="Times New Roman"/>
          <w:color w:val="000000"/>
          <w:szCs w:val="28"/>
        </w:rPr>
        <w:t>第（一）至第（四）项为必备条件，未达到条件者不得参评。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2.参评团员上交申报材料需附个人成绩单，校团委将对参评团员</w:t>
      </w:r>
      <w:r>
        <w:rPr>
          <w:rFonts w:hint="eastAsia" w:ascii="仿宋_GB2312" w:hAnsi="仿宋" w:cs="Times New Roman"/>
          <w:color w:val="000000"/>
          <w:szCs w:val="28"/>
        </w:rPr>
        <w:t>成绩进行抽查。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>
        <w:rPr>
          <w:rFonts w:hint="eastAsia" w:ascii="仿宋_GB2312" w:hAnsi="仿宋" w:cs="Times New Roman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>
      <w:pPr>
        <w:widowControl w:val="0"/>
        <w:ind w:right="1120" w:firstLine="199" w:firstLineChars="71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right="1120" w:firstLine="0" w:firstLineChars="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共青团中南财经政法大学委员会</w:t>
      </w:r>
    </w:p>
    <w:p>
      <w:pPr>
        <w:widowControl w:val="0"/>
        <w:wordWrap w:val="0"/>
        <w:ind w:right="935" w:firstLine="0" w:firstLineChars="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202</w:t>
      </w:r>
      <w:r>
        <w:rPr>
          <w:rFonts w:hint="eastAsia" w:ascii="仿宋_GB2312" w:hAnsi="仿宋" w:cs="Times New Roman"/>
          <w:color w:val="000000"/>
          <w:szCs w:val="28"/>
        </w:rPr>
        <w:t>1</w:t>
      </w:r>
      <w:r>
        <w:rPr>
          <w:rFonts w:hint="eastAsia" w:ascii="仿宋_GB2312" w:hAnsi="仿宋" w:cs="Times New Roman"/>
          <w:color w:val="000000"/>
          <w:szCs w:val="28"/>
        </w:rPr>
        <w:t>年</w:t>
      </w:r>
      <w:r>
        <w:rPr>
          <w:rFonts w:hint="eastAsia" w:ascii="仿宋_GB2312" w:hAnsi="仿宋" w:cs="Times New Roman"/>
          <w:color w:val="000000"/>
          <w:szCs w:val="28"/>
        </w:rPr>
        <w:t>4</w:t>
      </w:r>
      <w:r>
        <w:rPr>
          <w:rFonts w:hint="eastAsia" w:ascii="仿宋_GB2312" w:hAnsi="仿宋" w:cs="Times New Roman"/>
          <w:color w:val="000000"/>
          <w:szCs w:val="28"/>
        </w:rPr>
        <w:t>月</w:t>
      </w:r>
      <w:r>
        <w:rPr>
          <w:rFonts w:hint="eastAsia" w:ascii="仿宋_GB2312" w:hAnsi="仿宋" w:cs="Times New Roman"/>
          <w:color w:val="000000"/>
          <w:szCs w:val="28"/>
        </w:rPr>
        <w:t>2</w:t>
      </w:r>
      <w:r>
        <w:rPr>
          <w:rFonts w:hint="eastAsia" w:ascii="仿宋_GB2312" w:hAnsi="仿宋" w:cs="Times New Roman"/>
          <w:color w:val="000000"/>
          <w:szCs w:val="28"/>
        </w:rPr>
        <w:t>日</w:t>
      </w:r>
    </w:p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ascii="仿宋" w:hAnsi="仿宋" w:eastAsia="仿宋" w:cs="Times New Roman"/>
          <w:color w:val="000000"/>
          <w:szCs w:val="28"/>
        </w:rPr>
        <w:br w:type="page"/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“优秀共青团员”申报表</w:t>
      </w:r>
    </w:p>
    <w:tbl>
      <w:tblPr>
        <w:tblStyle w:val="6"/>
        <w:tblW w:w="8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委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>
      <w:pPr>
        <w:ind w:firstLine="0" w:firstLineChars="0"/>
        <w:jc w:val="center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</w:rPr>
        <w:t>一</w:t>
      </w:r>
      <w:r>
        <w:rPr>
          <w:rFonts w:hint="eastAsia" w:ascii="仿宋_GB2312"/>
          <w:sz w:val="21"/>
          <w:szCs w:val="21"/>
        </w:rPr>
        <w:t>年制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5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238</Words>
  <Characters>1363</Characters>
  <Lines>11</Lines>
  <Paragraphs>3</Paragraphs>
  <TotalTime>0</TotalTime>
  <ScaleCrop>false</ScaleCrop>
  <LinksUpToDate>false</LinksUpToDate>
  <CharactersWithSpaces>1598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2020-03-20T21:44:00Z</dcterms:created>
  <dc:creator>武天淇</dc:creator>
  <cp:lastModifiedBy>刘紫嫣的iPad</cp:lastModifiedBy>
  <dcterms:modified xsi:type="dcterms:W3CDTF">2021-04-10T10:45:47Z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457132BEFDC95E645B117160D67D2107</vt:lpwstr>
  </property>
</Properties>
</file>