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30"/>
          <w:szCs w:val="30"/>
        </w:rPr>
        <w:t>关于组织开展“知校史 明校情 迎校庆”主题团日活动的通知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jc w:val="both"/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各团支部</w:t>
      </w:r>
      <w:r>
        <w:rPr>
          <w:rFonts w:ascii="仿宋_GB2312" w:hAnsi="仿宋_GB2312" w:eastAsia="仿宋_GB2312" w:cs="仿宋_GB2312"/>
          <w:color w:val="333333"/>
          <w:sz w:val="24"/>
          <w:szCs w:val="24"/>
        </w:rPr>
        <w:t>：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20" w:lineRule="atLeast"/>
        <w:ind w:left="0" w:firstLine="605"/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根据新学期团学工作安排，在学校70周年校庆日来临之际，为进一步加强校史校情教育，营造喜迎校庆的校园氛围，创新激发团支部工作活力，集中展示支部建设成果，经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院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团委研究决定，面向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院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团支部组织开展“知校史 明校情 迎校庆”主题团日活动，现将相关事宜通知如下：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461" w:lineRule="atLeast"/>
        <w:ind w:left="0" w:firstLine="605"/>
        <w:rPr>
          <w:rFonts w:ascii="黑体" w:hAnsi="宋体" w:eastAsia="黑体" w:cs="黑体"/>
          <w:sz w:val="25"/>
          <w:szCs w:val="25"/>
        </w:rPr>
      </w:pPr>
      <w:r>
        <w:rPr>
          <w:rFonts w:ascii="黑体" w:hAnsi="宋体" w:eastAsia="黑体" w:cs="黑体"/>
          <w:sz w:val="25"/>
          <w:szCs w:val="25"/>
        </w:rPr>
        <w:t>活动主题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after="0" w:afterAutospacing="0" w:line="461" w:lineRule="atLeast"/>
        <w:ind w:left="605" w:leftChars="0" w:right="0" w:rightChars="0"/>
      </w:pPr>
      <w:r>
        <w:rPr>
          <w:rFonts w:hint="default" w:ascii="仿宋_GB2312" w:hAnsi="仿宋_GB2312" w:eastAsia="仿宋_GB2312" w:cs="仿宋_GB2312"/>
          <w:sz w:val="24"/>
          <w:szCs w:val="24"/>
        </w:rPr>
        <w:t>知校史 明校情 迎校庆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eastAsia" w:ascii="黑体" w:hAnsi="宋体" w:eastAsia="黑体" w:cs="黑体"/>
          <w:sz w:val="25"/>
          <w:szCs w:val="25"/>
        </w:rPr>
        <w:t>二、活动时间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rPr>
          <w:rFonts w:hint="eastAsia" w:eastAsia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2018年9月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24"/>
          <w:szCs w:val="24"/>
        </w:rPr>
        <w:t>-10月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2日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eastAsia" w:ascii="黑体" w:hAnsi="宋体" w:eastAsia="黑体" w:cs="黑体"/>
          <w:sz w:val="25"/>
          <w:szCs w:val="25"/>
        </w:rPr>
        <w:t>三、活动对象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我院各团支部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eastAsia" w:ascii="黑体" w:hAnsi="宋体" w:eastAsia="黑体" w:cs="黑体"/>
          <w:sz w:val="25"/>
          <w:szCs w:val="25"/>
        </w:rPr>
        <w:t>四、活动内容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1.组织动员（9月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25日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前）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我院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各支部围绕主题自行设计开展团日活动，在组织动员阶段注重引导支部结合实际、突出特色、创新形式。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2.开展活动（9月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25日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—10月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1日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）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default" w:ascii="仿宋_GB2312" w:hAnsi="仿宋_GB2312" w:eastAsia="仿宋_GB2312" w:cs="仿宋_GB2312"/>
          <w:sz w:val="24"/>
          <w:szCs w:val="24"/>
        </w:rPr>
        <w:t>各团支部在活动准备阶段，需提前制定活动方案，要充分发挥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团支部</w:t>
      </w:r>
      <w:r>
        <w:rPr>
          <w:rFonts w:hint="default" w:ascii="仿宋_GB2312" w:hAnsi="仿宋_GB2312" w:eastAsia="仿宋_GB2312" w:cs="仿宋_GB2312"/>
          <w:sz w:val="24"/>
          <w:szCs w:val="24"/>
        </w:rPr>
        <w:t>的作用，积极征求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支部</w:t>
      </w:r>
      <w:r>
        <w:rPr>
          <w:rFonts w:hint="default" w:ascii="仿宋_GB2312" w:hAnsi="仿宋_GB2312" w:eastAsia="仿宋_GB2312" w:cs="仿宋_GB2312"/>
          <w:sz w:val="24"/>
          <w:szCs w:val="24"/>
        </w:rPr>
        <w:t>成员的意见建议，开展活动要注重调动广大同学的积极参与。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3.遴选推荐（10月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5日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前）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学院将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根据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各团支部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活动的方案或开展情况，遴选推荐优秀团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团支部</w:t>
      </w:r>
      <w:r>
        <w:rPr>
          <w:rFonts w:hint="default" w:ascii="仿宋_GB2312" w:hAnsi="仿宋_GB2312" w:eastAsia="仿宋_GB2312" w:cs="仿宋_GB2312"/>
          <w:color w:val="333333"/>
          <w:sz w:val="24"/>
          <w:szCs w:val="24"/>
        </w:rPr>
        <w:t>参与集中宣传展示活动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34"/>
      </w:pPr>
      <w:r>
        <w:rPr>
          <w:rFonts w:hint="eastAsia" w:ascii="黑体" w:hAnsi="宋体" w:eastAsia="黑体" w:cs="黑体"/>
          <w:sz w:val="25"/>
          <w:szCs w:val="25"/>
        </w:rPr>
        <w:t>五、活动要求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</w:pPr>
      <w:r>
        <w:rPr>
          <w:rFonts w:hint="default" w:ascii="仿宋_GB2312" w:hAnsi="仿宋_GB2312" w:eastAsia="仿宋_GB2312" w:cs="仿宋_GB2312"/>
          <w:sz w:val="24"/>
          <w:szCs w:val="24"/>
        </w:rPr>
        <w:t>1.请各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团支部</w:t>
      </w:r>
      <w:r>
        <w:rPr>
          <w:rFonts w:hint="default" w:ascii="仿宋_GB2312" w:hAnsi="仿宋_GB2312" w:eastAsia="仿宋_GB2312" w:cs="仿宋_GB2312"/>
          <w:sz w:val="24"/>
          <w:szCs w:val="24"/>
        </w:rPr>
        <w:t>根据通知要求，将广泛动员与重点推荐相结合，做好各阶段的组织宣传工作，结合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学院</w:t>
      </w:r>
      <w:r>
        <w:rPr>
          <w:rFonts w:hint="default" w:ascii="仿宋_GB2312" w:hAnsi="仿宋_GB2312" w:eastAsia="仿宋_GB2312" w:cs="仿宋_GB2312"/>
          <w:sz w:val="24"/>
          <w:szCs w:val="24"/>
        </w:rPr>
        <w:t xml:space="preserve">实际给予支部活动和资源的指导支持，通过活动充分调动和激发基层团支部活力，共同营造喜迎校庆的校园文化氛围。 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</w:pPr>
      <w:r>
        <w:rPr>
          <w:rFonts w:hint="default" w:ascii="仿宋_GB2312" w:hAnsi="仿宋_GB2312" w:eastAsia="仿宋_GB2312" w:cs="仿宋_GB2312"/>
          <w:sz w:val="24"/>
          <w:szCs w:val="24"/>
        </w:rPr>
        <w:t>2.各团支部要积极主动参与本次主题团日活动，已开展活动的成果展示或现场活动展示均可，同时，鼓励团支部跨学院、年级、专业进行联合组队（支部不超过3个）。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工作邮箱：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       联系人：杨兴永       徐乐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       联系电话：13135659546      15207118972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rPr>
          <w:color w:val="auto"/>
          <w:u w:val="none"/>
        </w:rPr>
      </w:pPr>
      <w:r>
        <w:rPr>
          <w:rFonts w:hint="default" w:ascii="serif" w:hAnsi="serif" w:eastAsia="serif" w:cs="serif"/>
          <w:color w:val="auto"/>
          <w:sz w:val="24"/>
          <w:szCs w:val="24"/>
          <w:u w:val="none"/>
        </w:rPr>
        <w:fldChar w:fldCharType="begin"/>
      </w:r>
      <w:r>
        <w:rPr>
          <w:rFonts w:hint="default" w:ascii="serif" w:hAnsi="serif" w:eastAsia="serif" w:cs="serif"/>
          <w:color w:val="auto"/>
          <w:sz w:val="24"/>
          <w:szCs w:val="24"/>
          <w:u w:val="none"/>
        </w:rPr>
        <w:instrText xml:space="preserve"> HYPERLINK "http://tw.zuel.edu.cn/_upload/article/files/50/e8/a7af6ca74146848c777439aebcd0/3489738f-4fb3-4e83-b5fa-52dd137968ff.docx" </w:instrText>
      </w:r>
      <w:r>
        <w:rPr>
          <w:rFonts w:hint="default" w:ascii="serif" w:hAnsi="serif" w:eastAsia="serif" w:cs="serif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default" w:ascii="serif" w:hAnsi="serif" w:eastAsia="serif" w:cs="serif"/>
          <w:sz w:val="24"/>
          <w:szCs w:val="24"/>
        </w:rPr>
        <w:t>附件</w:t>
      </w:r>
      <w:r>
        <w:rPr>
          <w:rStyle w:val="6"/>
          <w:rFonts w:hint="eastAsia" w:ascii="serif" w:hAnsi="serif" w:eastAsia="宋体" w:cs="serif"/>
          <w:sz w:val="24"/>
          <w:szCs w:val="24"/>
          <w:lang w:val="en-US" w:eastAsia="zh-CN"/>
        </w:rPr>
        <w:t>1</w:t>
      </w:r>
      <w:r>
        <w:rPr>
          <w:rStyle w:val="6"/>
          <w:rFonts w:hint="default" w:ascii="serif" w:hAnsi="serif" w:eastAsia="serif" w:cs="serif"/>
          <w:sz w:val="24"/>
          <w:szCs w:val="24"/>
        </w:rPr>
        <w:t>：“优秀主题团日活动”评选办法.docx</w:t>
      </w:r>
      <w:r>
        <w:rPr>
          <w:rFonts w:hint="default" w:ascii="serif" w:hAnsi="serif" w:eastAsia="serif" w:cs="serif"/>
          <w:color w:val="auto"/>
          <w:sz w:val="24"/>
          <w:szCs w:val="24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after="0" w:afterAutospacing="0" w:line="461" w:lineRule="atLeast"/>
        <w:ind w:left="0" w:firstLine="605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F9510"/>
    <w:multiLevelType w:val="singleLevel"/>
    <w:tmpl w:val="CE7F95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36A0"/>
    <w:rsid w:val="06D4310E"/>
    <w:rsid w:val="14ED0EA0"/>
    <w:rsid w:val="17C01221"/>
    <w:rsid w:val="18E565EE"/>
    <w:rsid w:val="1FFE7E3A"/>
    <w:rsid w:val="3039220A"/>
    <w:rsid w:val="3D651089"/>
    <w:rsid w:val="40836ADC"/>
    <w:rsid w:val="44A2623F"/>
    <w:rsid w:val="56693178"/>
    <w:rsid w:val="5AAF4146"/>
    <w:rsid w:val="65EC4923"/>
    <w:rsid w:val="68AD5F17"/>
    <w:rsid w:val="71424489"/>
    <w:rsid w:val="7F0F25E1"/>
    <w:rsid w:val="7F7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2018-09-24T03:28:12Z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