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b/>
          <w:sz w:val="48"/>
        </w:rPr>
      </w:pPr>
      <w:r>
        <w:rPr>
          <w:rFonts w:eastAsia="隶书"/>
          <w:b/>
          <w:sz w:val="52"/>
          <w:u w:val="single"/>
        </w:rPr>
        <w:t xml:space="preserve">  </w:t>
      </w:r>
      <w:r>
        <w:rPr>
          <w:rFonts w:hint="eastAsia" w:eastAsia="隶书"/>
          <w:b/>
          <w:sz w:val="52"/>
          <w:u w:val="single"/>
        </w:rPr>
        <w:t>传播学专业</w:t>
      </w:r>
      <w:r>
        <w:rPr>
          <w:rFonts w:eastAsia="隶书"/>
          <w:b/>
          <w:sz w:val="52"/>
          <w:u w:val="single"/>
        </w:rPr>
        <w:t xml:space="preserve">  </w:t>
      </w:r>
      <w:r>
        <w:rPr>
          <w:rFonts w:hint="eastAsia" w:ascii="华文隶书" w:eastAsia="华文隶书"/>
          <w:b/>
          <w:sz w:val="48"/>
          <w:szCs w:val="48"/>
        </w:rPr>
        <w:t>研究生培养方案</w:t>
      </w:r>
    </w:p>
    <w:p>
      <w:pPr>
        <w:outlineLvl w:val="0"/>
        <w:rPr>
          <w:rFonts w:ascii="宋体"/>
          <w:sz w:val="18"/>
          <w:szCs w:val="18"/>
        </w:rPr>
      </w:pPr>
    </w:p>
    <w:tbl>
      <w:tblPr>
        <w:tblStyle w:val="14"/>
        <w:tblW w:w="10417"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941"/>
        <w:gridCol w:w="1186"/>
        <w:gridCol w:w="1106"/>
        <w:gridCol w:w="508"/>
        <w:gridCol w:w="543"/>
        <w:gridCol w:w="1441"/>
        <w:gridCol w:w="70"/>
        <w:gridCol w:w="355"/>
        <w:gridCol w:w="709"/>
        <w:gridCol w:w="47"/>
        <w:gridCol w:w="125"/>
        <w:gridCol w:w="295"/>
        <w:gridCol w:w="420"/>
        <w:gridCol w:w="389"/>
        <w:gridCol w:w="44"/>
        <w:gridCol w:w="55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Align w:val="center"/>
          </w:tcPr>
          <w:p>
            <w:pPr>
              <w:widowControl/>
              <w:spacing w:line="218" w:lineRule="atLeast"/>
              <w:jc w:val="center"/>
              <w:rPr>
                <w:rFonts w:ascii="宋体" w:cs="宋体"/>
                <w:spacing w:val="11"/>
                <w:kern w:val="0"/>
                <w:sz w:val="24"/>
                <w:szCs w:val="24"/>
              </w:rPr>
            </w:pPr>
            <w:r>
              <w:rPr>
                <w:rFonts w:hint="eastAsia" w:cs="宋体"/>
                <w:color w:val="000000"/>
                <w:spacing w:val="11"/>
                <w:kern w:val="0"/>
                <w:sz w:val="18"/>
                <w:szCs w:val="18"/>
              </w:rPr>
              <w:t>学院</w:t>
            </w:r>
          </w:p>
        </w:tc>
        <w:tc>
          <w:tcPr>
            <w:tcW w:w="3343" w:type="dxa"/>
            <w:gridSpan w:val="4"/>
            <w:vAlign w:val="center"/>
          </w:tcPr>
          <w:p>
            <w:pPr>
              <w:widowControl/>
              <w:spacing w:line="218" w:lineRule="atLeast"/>
              <w:jc w:val="center"/>
              <w:rPr>
                <w:rFonts w:ascii="宋体" w:cs="宋体"/>
                <w:spacing w:val="11"/>
                <w:kern w:val="0"/>
                <w:sz w:val="24"/>
                <w:szCs w:val="24"/>
              </w:rPr>
            </w:pPr>
            <w:r>
              <w:rPr>
                <w:rFonts w:hint="eastAsia" w:ascii="宋体" w:hAnsi="宋体" w:cs="宋体"/>
                <w:spacing w:val="11"/>
                <w:kern w:val="0"/>
                <w:sz w:val="18"/>
                <w:szCs w:val="18"/>
              </w:rPr>
              <w:t>新闻与文化传播学院</w:t>
            </w:r>
          </w:p>
        </w:tc>
        <w:tc>
          <w:tcPr>
            <w:tcW w:w="1511" w:type="dxa"/>
            <w:gridSpan w:val="2"/>
            <w:vAlign w:val="center"/>
          </w:tcPr>
          <w:p>
            <w:pPr>
              <w:widowControl/>
              <w:spacing w:line="218" w:lineRule="atLeast"/>
              <w:jc w:val="center"/>
              <w:rPr>
                <w:rFonts w:ascii="宋体" w:cs="宋体"/>
                <w:spacing w:val="11"/>
                <w:kern w:val="0"/>
                <w:sz w:val="18"/>
                <w:szCs w:val="18"/>
              </w:rPr>
            </w:pPr>
            <w:r>
              <w:rPr>
                <w:rFonts w:hint="eastAsia" w:cs="宋体"/>
                <w:color w:val="000000"/>
                <w:spacing w:val="11"/>
                <w:kern w:val="0"/>
                <w:sz w:val="18"/>
                <w:szCs w:val="18"/>
              </w:rPr>
              <w:t>培养类别</w:t>
            </w:r>
          </w:p>
        </w:tc>
        <w:tc>
          <w:tcPr>
            <w:tcW w:w="4051" w:type="dxa"/>
            <w:gridSpan w:val="10"/>
            <w:vAlign w:val="center"/>
          </w:tcPr>
          <w:p>
            <w:pPr>
              <w:widowControl/>
              <w:spacing w:line="218" w:lineRule="atLeast"/>
              <w:jc w:val="center"/>
              <w:rPr>
                <w:rFonts w:ascii="宋体" w:cs="宋体"/>
                <w:spacing w:val="11"/>
                <w:kern w:val="0"/>
                <w:sz w:val="18"/>
                <w:szCs w:val="18"/>
              </w:rPr>
            </w:pPr>
            <w:r>
              <w:rPr>
                <w:rFonts w:hint="eastAsia" w:ascii="宋体" w:hAnsi="宋体" w:cs="宋体"/>
                <w:spacing w:val="11"/>
                <w:kern w:val="0"/>
                <w:sz w:val="18"/>
                <w:szCs w:val="18"/>
              </w:rPr>
              <w:t>学术型硕士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2" w:type="dxa"/>
            <w:gridSpan w:val="2"/>
            <w:vAlign w:val="center"/>
          </w:tcPr>
          <w:p>
            <w:pPr>
              <w:widowControl/>
              <w:spacing w:line="218" w:lineRule="atLeast"/>
              <w:jc w:val="center"/>
              <w:rPr>
                <w:rFonts w:ascii="宋体" w:cs="宋体"/>
                <w:spacing w:val="11"/>
                <w:kern w:val="0"/>
                <w:sz w:val="24"/>
                <w:szCs w:val="24"/>
              </w:rPr>
            </w:pPr>
            <w:r>
              <w:rPr>
                <w:rFonts w:hint="eastAsia" w:cs="宋体"/>
                <w:color w:val="000000"/>
                <w:spacing w:val="11"/>
                <w:kern w:val="0"/>
                <w:sz w:val="18"/>
                <w:szCs w:val="18"/>
              </w:rPr>
              <w:t>一级学科名称</w:t>
            </w:r>
          </w:p>
        </w:tc>
        <w:tc>
          <w:tcPr>
            <w:tcW w:w="3343" w:type="dxa"/>
            <w:gridSpan w:val="4"/>
            <w:vAlign w:val="center"/>
          </w:tcPr>
          <w:p>
            <w:pPr>
              <w:widowControl/>
              <w:spacing w:line="218" w:lineRule="atLeast"/>
              <w:jc w:val="center"/>
              <w:rPr>
                <w:rFonts w:ascii="宋体" w:cs="宋体"/>
                <w:spacing w:val="11"/>
                <w:kern w:val="0"/>
                <w:sz w:val="24"/>
                <w:szCs w:val="24"/>
              </w:rPr>
            </w:pPr>
            <w:r>
              <w:rPr>
                <w:rFonts w:hint="eastAsia" w:ascii="宋体" w:hAnsi="宋体" w:cs="宋体"/>
                <w:spacing w:val="11"/>
                <w:kern w:val="0"/>
                <w:sz w:val="18"/>
                <w:szCs w:val="18"/>
              </w:rPr>
              <w:t>新闻传播学</w:t>
            </w:r>
          </w:p>
        </w:tc>
        <w:tc>
          <w:tcPr>
            <w:tcW w:w="1511" w:type="dxa"/>
            <w:gridSpan w:val="2"/>
            <w:vAlign w:val="center"/>
          </w:tcPr>
          <w:p>
            <w:pPr>
              <w:widowControl/>
              <w:spacing w:line="218" w:lineRule="atLeast"/>
              <w:jc w:val="center"/>
              <w:rPr>
                <w:rFonts w:ascii="宋体" w:cs="宋体"/>
                <w:spacing w:val="11"/>
                <w:kern w:val="0"/>
                <w:sz w:val="18"/>
                <w:szCs w:val="18"/>
              </w:rPr>
            </w:pPr>
            <w:r>
              <w:rPr>
                <w:rFonts w:hint="eastAsia" w:cs="宋体"/>
                <w:color w:val="000000"/>
                <w:spacing w:val="11"/>
                <w:kern w:val="0"/>
                <w:sz w:val="18"/>
                <w:szCs w:val="18"/>
              </w:rPr>
              <w:t>一级学科代码</w:t>
            </w:r>
          </w:p>
        </w:tc>
        <w:tc>
          <w:tcPr>
            <w:tcW w:w="4051" w:type="dxa"/>
            <w:gridSpan w:val="10"/>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Align w:val="center"/>
          </w:tcPr>
          <w:p>
            <w:pPr>
              <w:widowControl/>
              <w:spacing w:line="218" w:lineRule="atLeast"/>
              <w:jc w:val="center"/>
              <w:rPr>
                <w:rFonts w:cs="宋体"/>
                <w:color w:val="000000"/>
                <w:spacing w:val="11"/>
                <w:kern w:val="0"/>
                <w:sz w:val="18"/>
                <w:szCs w:val="18"/>
              </w:rPr>
            </w:pPr>
            <w:r>
              <w:rPr>
                <w:rFonts w:hint="eastAsia" w:cs="宋体"/>
                <w:color w:val="000000"/>
                <w:spacing w:val="11"/>
                <w:kern w:val="0"/>
                <w:sz w:val="18"/>
                <w:szCs w:val="18"/>
              </w:rPr>
              <w:t>适用年级</w:t>
            </w:r>
          </w:p>
        </w:tc>
        <w:tc>
          <w:tcPr>
            <w:tcW w:w="4854" w:type="dxa"/>
            <w:gridSpan w:val="6"/>
            <w:vAlign w:val="center"/>
          </w:tcPr>
          <w:p>
            <w:pPr>
              <w:widowControl/>
              <w:spacing w:line="218" w:lineRule="atLeast"/>
              <w:jc w:val="center"/>
              <w:rPr>
                <w:rFonts w:ascii="宋体" w:cs="宋体"/>
                <w:spacing w:val="11"/>
                <w:kern w:val="0"/>
                <w:sz w:val="18"/>
                <w:szCs w:val="18"/>
              </w:rPr>
            </w:pPr>
            <w:r>
              <w:rPr>
                <w:rFonts w:hint="eastAsia" w:ascii="宋体" w:hAnsi="宋体" w:cs="宋体"/>
                <w:spacing w:val="11"/>
                <w:kern w:val="0"/>
                <w:sz w:val="18"/>
                <w:szCs w:val="18"/>
              </w:rPr>
              <w:t>从</w:t>
            </w:r>
            <w:r>
              <w:rPr>
                <w:rFonts w:ascii="宋体" w:hAnsi="宋体" w:cs="宋体"/>
                <w:spacing w:val="11"/>
                <w:kern w:val="0"/>
                <w:sz w:val="18"/>
                <w:szCs w:val="18"/>
                <w:u w:val="single"/>
              </w:rPr>
              <w:t xml:space="preserve"> 2016</w:t>
            </w:r>
            <w:r>
              <w:rPr>
                <w:rFonts w:hint="eastAsia" w:ascii="宋体" w:hAnsi="宋体" w:cs="宋体"/>
                <w:spacing w:val="11"/>
                <w:kern w:val="0"/>
                <w:sz w:val="18"/>
                <w:szCs w:val="18"/>
              </w:rPr>
              <w:t>级开始适用</w:t>
            </w:r>
          </w:p>
        </w:tc>
        <w:tc>
          <w:tcPr>
            <w:tcW w:w="1236" w:type="dxa"/>
            <w:gridSpan w:val="4"/>
            <w:vAlign w:val="center"/>
          </w:tcPr>
          <w:p>
            <w:pPr>
              <w:widowControl/>
              <w:spacing w:line="218" w:lineRule="atLeast"/>
              <w:jc w:val="center"/>
              <w:rPr>
                <w:rFonts w:ascii="宋体" w:cs="宋体"/>
                <w:spacing w:val="11"/>
                <w:kern w:val="0"/>
                <w:sz w:val="18"/>
                <w:szCs w:val="18"/>
                <w:u w:val="single"/>
              </w:rPr>
            </w:pPr>
            <w:r>
              <w:rPr>
                <w:rFonts w:hint="eastAsia" w:cs="宋体"/>
                <w:color w:val="000000"/>
                <w:spacing w:val="11"/>
                <w:kern w:val="0"/>
                <w:sz w:val="18"/>
                <w:szCs w:val="18"/>
              </w:rPr>
              <w:t>修订时间</w:t>
            </w:r>
          </w:p>
        </w:tc>
        <w:tc>
          <w:tcPr>
            <w:tcW w:w="2815" w:type="dxa"/>
            <w:gridSpan w:val="6"/>
            <w:vAlign w:val="center"/>
          </w:tcPr>
          <w:p>
            <w:pPr>
              <w:widowControl/>
              <w:spacing w:line="218" w:lineRule="atLeast"/>
              <w:jc w:val="center"/>
              <w:rPr>
                <w:rFonts w:ascii="宋体" w:cs="宋体"/>
                <w:spacing w:val="11"/>
                <w:kern w:val="0"/>
                <w:sz w:val="18"/>
                <w:szCs w:val="18"/>
                <w:u w:val="single"/>
              </w:rPr>
            </w:pPr>
            <w:r>
              <w:rPr>
                <w:rFonts w:ascii="宋体" w:hAnsi="宋体" w:cs="宋体"/>
                <w:spacing w:val="11"/>
                <w:kern w:val="0"/>
                <w:sz w:val="18"/>
                <w:szCs w:val="18"/>
                <w:u w:val="single"/>
              </w:rPr>
              <w:t xml:space="preserve">  2016 </w:t>
            </w:r>
            <w:r>
              <w:rPr>
                <w:rFonts w:hint="eastAsia" w:ascii="宋体" w:hAnsi="宋体" w:cs="宋体"/>
                <w:spacing w:val="11"/>
                <w:kern w:val="0"/>
                <w:sz w:val="18"/>
                <w:szCs w:val="18"/>
              </w:rPr>
              <w:t>年</w:t>
            </w:r>
            <w:r>
              <w:rPr>
                <w:rFonts w:ascii="宋体" w:hAnsi="宋体" w:cs="宋体"/>
                <w:spacing w:val="11"/>
                <w:kern w:val="0"/>
                <w:sz w:val="18"/>
                <w:szCs w:val="18"/>
                <w:u w:val="single"/>
              </w:rPr>
              <w:t xml:space="preserve">  6  </w:t>
            </w:r>
            <w:r>
              <w:rPr>
                <w:rFonts w:hint="eastAsia" w:ascii="宋体" w:hAnsi="宋体" w:cs="宋体"/>
                <w:spacing w:val="11"/>
                <w:kern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1512" w:type="dxa"/>
            <w:gridSpan w:val="2"/>
            <w:vAlign w:val="center"/>
          </w:tcPr>
          <w:p>
            <w:pPr>
              <w:widowControl/>
              <w:spacing w:line="218" w:lineRule="atLeast"/>
              <w:jc w:val="center"/>
              <w:rPr>
                <w:rFonts w:ascii="宋体" w:cs="宋体"/>
                <w:spacing w:val="11"/>
                <w:kern w:val="0"/>
                <w:sz w:val="24"/>
                <w:szCs w:val="24"/>
              </w:rPr>
            </w:pPr>
            <w:r>
              <w:rPr>
                <w:rFonts w:hint="eastAsia" w:cs="宋体"/>
                <w:spacing w:val="11"/>
                <w:kern w:val="0"/>
                <w:sz w:val="18"/>
                <w:szCs w:val="18"/>
              </w:rPr>
              <w:t>覆盖专业</w:t>
            </w:r>
          </w:p>
        </w:tc>
        <w:tc>
          <w:tcPr>
            <w:tcW w:w="8905" w:type="dxa"/>
            <w:gridSpan w:val="16"/>
            <w:vAlign w:val="center"/>
          </w:tcPr>
          <w:p>
            <w:pPr>
              <w:widowControl/>
              <w:spacing w:line="218" w:lineRule="atLeast"/>
              <w:jc w:val="left"/>
              <w:rPr>
                <w:rFonts w:ascii="宋体" w:cs="宋体"/>
                <w:spacing w:val="11"/>
                <w:kern w:val="0"/>
                <w:sz w:val="18"/>
                <w:szCs w:val="18"/>
              </w:rPr>
            </w:pPr>
            <w:r>
              <w:rPr>
                <w:rFonts w:hint="eastAsia" w:ascii="宋体" w:hAnsi="宋体" w:cs="宋体"/>
                <w:spacing w:val="11"/>
                <w:kern w:val="0"/>
                <w:sz w:val="18"/>
                <w:szCs w:val="18"/>
              </w:rPr>
              <w:t>传播学（</w:t>
            </w:r>
            <w:r>
              <w:rPr>
                <w:rFonts w:ascii="宋体" w:hAnsi="宋体" w:cs="宋体"/>
                <w:spacing w:val="11"/>
                <w:kern w:val="0"/>
                <w:sz w:val="18"/>
                <w:szCs w:val="18"/>
              </w:rPr>
              <w:t>050302)</w:t>
            </w:r>
            <w:r>
              <w:rPr>
                <w:rFonts w:hint="eastAsia" w:ascii="宋体" w:hAnsi="宋体" w:cs="宋体"/>
                <w:spacing w:val="11"/>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12" w:type="dxa"/>
            <w:gridSpan w:val="2"/>
            <w:vAlign w:val="center"/>
          </w:tcPr>
          <w:p>
            <w:pPr>
              <w:widowControl/>
              <w:spacing w:line="218" w:lineRule="atLeast"/>
              <w:jc w:val="center"/>
              <w:rPr>
                <w:rFonts w:ascii="宋体" w:cs="宋体"/>
                <w:spacing w:val="11"/>
                <w:kern w:val="0"/>
                <w:sz w:val="24"/>
                <w:szCs w:val="24"/>
              </w:rPr>
            </w:pPr>
            <w:r>
              <w:rPr>
                <w:rFonts w:hint="eastAsia" w:cs="宋体"/>
                <w:color w:val="000000"/>
                <w:spacing w:val="11"/>
                <w:kern w:val="0"/>
                <w:sz w:val="18"/>
                <w:szCs w:val="18"/>
              </w:rPr>
              <w:t>基本学制</w:t>
            </w:r>
          </w:p>
        </w:tc>
        <w:tc>
          <w:tcPr>
            <w:tcW w:w="8905" w:type="dxa"/>
            <w:gridSpan w:val="16"/>
            <w:vAlign w:val="center"/>
          </w:tcPr>
          <w:p>
            <w:pPr>
              <w:widowControl/>
              <w:spacing w:line="218" w:lineRule="atLeast"/>
              <w:ind w:firstLine="606" w:firstLineChars="300"/>
              <w:rPr>
                <w:rFonts w:cs="宋体"/>
                <w:spacing w:val="11"/>
                <w:kern w:val="0"/>
                <w:sz w:val="18"/>
                <w:szCs w:val="18"/>
              </w:rPr>
            </w:pPr>
            <w:r>
              <w:rPr>
                <w:rFonts w:hint="eastAsia" w:cs="宋体"/>
                <w:spacing w:val="11"/>
                <w:kern w:val="0"/>
                <w:sz w:val="18"/>
                <w:szCs w:val="18"/>
              </w:rPr>
              <w:t>学术型硕士≥</w:t>
            </w:r>
            <w:r>
              <w:rPr>
                <w:rFonts w:cs="宋体"/>
                <w:spacing w:val="11"/>
                <w:kern w:val="0"/>
                <w:sz w:val="18"/>
                <w:szCs w:val="18"/>
              </w:rPr>
              <w:t>3</w:t>
            </w:r>
            <w:r>
              <w:rPr>
                <w:rFonts w:hint="eastAsia" w:cs="宋体"/>
                <w:spacing w:val="11"/>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1512" w:type="dxa"/>
            <w:gridSpan w:val="2"/>
            <w:vAlign w:val="center"/>
          </w:tcPr>
          <w:p>
            <w:pPr>
              <w:widowControl/>
              <w:spacing w:line="218" w:lineRule="atLeast"/>
              <w:jc w:val="center"/>
              <w:rPr>
                <w:rFonts w:cs="宋体"/>
                <w:color w:val="000000"/>
                <w:spacing w:val="11"/>
                <w:kern w:val="0"/>
                <w:sz w:val="18"/>
                <w:szCs w:val="18"/>
              </w:rPr>
            </w:pPr>
          </w:p>
        </w:tc>
        <w:tc>
          <w:tcPr>
            <w:tcW w:w="8905" w:type="dxa"/>
            <w:gridSpan w:val="16"/>
            <w:vAlign w:val="center"/>
          </w:tcPr>
          <w:p>
            <w:pPr>
              <w:widowControl/>
              <w:spacing w:line="218" w:lineRule="atLeast"/>
              <w:jc w:val="center"/>
              <w:rPr>
                <w:rFonts w:cs="宋体"/>
                <w:spacing w:val="11"/>
                <w:kern w:val="0"/>
                <w:sz w:val="18"/>
                <w:szCs w:val="18"/>
              </w:rPr>
            </w:pPr>
            <w:r>
              <w:rPr>
                <w:rFonts w:hint="eastAsia" w:cs="宋体"/>
                <w:spacing w:val="11"/>
                <w:kern w:val="0"/>
                <w:sz w:val="18"/>
                <w:szCs w:val="18"/>
              </w:rPr>
              <w:t>学术型硕士（不含留学生）：总学分≥</w:t>
            </w:r>
            <w:r>
              <w:rPr>
                <w:spacing w:val="11"/>
                <w:kern w:val="0"/>
                <w:sz w:val="18"/>
                <w:szCs w:val="18"/>
                <w:u w:val="single"/>
              </w:rPr>
              <w:t>36</w:t>
            </w:r>
            <w:r>
              <w:rPr>
                <w:rFonts w:hint="eastAsia" w:cs="宋体"/>
                <w:spacing w:val="11"/>
                <w:kern w:val="0"/>
                <w:sz w:val="18"/>
                <w:szCs w:val="18"/>
              </w:rPr>
              <w:t>学分，其中学位课学分≥</w:t>
            </w:r>
            <w:r>
              <w:rPr>
                <w:spacing w:val="11"/>
                <w:kern w:val="0"/>
                <w:sz w:val="18"/>
                <w:szCs w:val="18"/>
                <w:u w:val="single"/>
              </w:rPr>
              <w:t>31</w:t>
            </w:r>
            <w:r>
              <w:rPr>
                <w:rFonts w:hint="eastAsia" w:cs="宋体"/>
                <w:spacing w:val="11"/>
                <w:kern w:val="0"/>
                <w:sz w:val="18"/>
                <w:szCs w:val="18"/>
              </w:rPr>
              <w:t>学分，非学位课学分≥</w:t>
            </w:r>
            <w:r>
              <w:rPr>
                <w:spacing w:val="11"/>
                <w:kern w:val="0"/>
                <w:sz w:val="18"/>
                <w:szCs w:val="18"/>
                <w:u w:val="single"/>
              </w:rPr>
              <w:t>5</w:t>
            </w:r>
            <w:r>
              <w:rPr>
                <w:rFonts w:hint="eastAsia" w:cs="宋体"/>
                <w:spacing w:val="11"/>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1512" w:type="dxa"/>
            <w:gridSpan w:val="2"/>
            <w:vAlign w:val="center"/>
          </w:tcPr>
          <w:p>
            <w:pPr>
              <w:widowControl/>
              <w:spacing w:line="218" w:lineRule="atLeast"/>
              <w:jc w:val="center"/>
              <w:rPr>
                <w:rFonts w:cs="宋体"/>
                <w:color w:val="000000"/>
                <w:spacing w:val="11"/>
                <w:kern w:val="0"/>
                <w:sz w:val="18"/>
                <w:szCs w:val="18"/>
              </w:rPr>
            </w:pPr>
            <w:r>
              <w:rPr>
                <w:rFonts w:hint="eastAsia" w:cs="宋体"/>
                <w:color w:val="000000"/>
                <w:spacing w:val="11"/>
                <w:kern w:val="0"/>
                <w:sz w:val="18"/>
                <w:szCs w:val="18"/>
              </w:rPr>
              <w:t>培养目标</w:t>
            </w:r>
          </w:p>
        </w:tc>
        <w:tc>
          <w:tcPr>
            <w:tcW w:w="8905" w:type="dxa"/>
            <w:gridSpan w:val="16"/>
            <w:vAlign w:val="center"/>
          </w:tcPr>
          <w:p>
            <w:pPr>
              <w:widowControl/>
              <w:spacing w:line="218" w:lineRule="atLeast"/>
              <w:jc w:val="left"/>
              <w:rPr>
                <w:rFonts w:cs="宋体"/>
                <w:color w:val="000000"/>
                <w:spacing w:val="11"/>
                <w:kern w:val="0"/>
                <w:sz w:val="18"/>
                <w:szCs w:val="18"/>
              </w:rPr>
            </w:pPr>
            <w:r>
              <w:rPr>
                <w:rFonts w:hint="eastAsia" w:cs="宋体"/>
                <w:color w:val="000000"/>
                <w:spacing w:val="11"/>
                <w:kern w:val="0"/>
                <w:sz w:val="18"/>
                <w:szCs w:val="18"/>
              </w:rPr>
              <w:t>坚持德智体全面发展的方针，培养适应现代化建设需要，能从事新闻、影视、网络与新媒体传播实务以及相关教学、科研工作的综合型人才。</w:t>
            </w:r>
          </w:p>
          <w:p>
            <w:pPr>
              <w:widowControl/>
              <w:spacing w:line="218" w:lineRule="atLeast"/>
              <w:jc w:val="left"/>
              <w:rPr>
                <w:rFonts w:cs="宋体"/>
                <w:color w:val="000000"/>
                <w:spacing w:val="11"/>
                <w:kern w:val="0"/>
                <w:sz w:val="18"/>
                <w:szCs w:val="18"/>
              </w:rPr>
            </w:pPr>
            <w:r>
              <w:rPr>
                <w:rFonts w:cs="宋体"/>
                <w:color w:val="000000"/>
                <w:spacing w:val="11"/>
                <w:kern w:val="0"/>
                <w:sz w:val="18"/>
                <w:szCs w:val="18"/>
              </w:rPr>
              <w:t>1</w:t>
            </w:r>
            <w:r>
              <w:rPr>
                <w:rFonts w:hint="eastAsia" w:cs="宋体"/>
                <w:color w:val="000000"/>
                <w:spacing w:val="11"/>
                <w:kern w:val="0"/>
                <w:sz w:val="18"/>
                <w:szCs w:val="18"/>
              </w:rPr>
              <w:t>、热爱祖国，遵纪守法，品德良好。</w:t>
            </w:r>
          </w:p>
          <w:p>
            <w:pPr>
              <w:widowControl/>
              <w:spacing w:line="218" w:lineRule="atLeast"/>
              <w:jc w:val="left"/>
              <w:rPr>
                <w:rFonts w:cs="宋体"/>
                <w:color w:val="000000"/>
                <w:spacing w:val="11"/>
                <w:kern w:val="0"/>
                <w:sz w:val="18"/>
                <w:szCs w:val="18"/>
              </w:rPr>
            </w:pPr>
            <w:r>
              <w:rPr>
                <w:rFonts w:cs="宋体"/>
                <w:color w:val="000000"/>
                <w:spacing w:val="11"/>
                <w:kern w:val="0"/>
                <w:sz w:val="18"/>
                <w:szCs w:val="18"/>
              </w:rPr>
              <w:t>2</w:t>
            </w:r>
            <w:r>
              <w:rPr>
                <w:rFonts w:hint="eastAsia" w:cs="宋体"/>
                <w:color w:val="000000"/>
                <w:spacing w:val="11"/>
                <w:kern w:val="0"/>
                <w:sz w:val="18"/>
                <w:szCs w:val="18"/>
              </w:rPr>
              <w:t>、热爱新闻工作，掌握坚实的新闻学和传播学的理论和专业知识，具有熟练的业务能力和较强的理论研究能力。</w:t>
            </w:r>
          </w:p>
          <w:p>
            <w:pPr>
              <w:widowControl/>
              <w:spacing w:line="218" w:lineRule="atLeast"/>
              <w:jc w:val="left"/>
              <w:rPr>
                <w:rFonts w:cs="宋体"/>
                <w:color w:val="000000"/>
                <w:spacing w:val="11"/>
                <w:kern w:val="0"/>
                <w:sz w:val="18"/>
                <w:szCs w:val="18"/>
              </w:rPr>
            </w:pPr>
            <w:r>
              <w:rPr>
                <w:rFonts w:cs="宋体"/>
                <w:color w:val="000000"/>
                <w:spacing w:val="11"/>
                <w:kern w:val="0"/>
                <w:sz w:val="18"/>
                <w:szCs w:val="18"/>
              </w:rPr>
              <w:t>3</w:t>
            </w:r>
            <w:r>
              <w:rPr>
                <w:rFonts w:hint="eastAsia" w:cs="宋体"/>
                <w:color w:val="000000"/>
                <w:spacing w:val="11"/>
                <w:kern w:val="0"/>
                <w:sz w:val="18"/>
                <w:szCs w:val="18"/>
              </w:rPr>
              <w:t>、能用外国语熟练地阅读本专业文献资料。</w:t>
            </w:r>
          </w:p>
          <w:p>
            <w:pPr>
              <w:widowControl/>
              <w:spacing w:line="218" w:lineRule="atLeast"/>
              <w:jc w:val="left"/>
              <w:rPr>
                <w:rFonts w:cs="宋体"/>
                <w:color w:val="000000"/>
                <w:spacing w:val="11"/>
                <w:kern w:val="0"/>
                <w:sz w:val="18"/>
                <w:szCs w:val="18"/>
              </w:rPr>
            </w:pPr>
            <w:r>
              <w:rPr>
                <w:rFonts w:cs="宋体"/>
                <w:color w:val="000000"/>
                <w:spacing w:val="11"/>
                <w:kern w:val="0"/>
                <w:sz w:val="18"/>
                <w:szCs w:val="18"/>
              </w:rPr>
              <w:t>4</w:t>
            </w:r>
            <w:r>
              <w:rPr>
                <w:rFonts w:hint="eastAsia" w:cs="宋体"/>
                <w:color w:val="000000"/>
                <w:spacing w:val="11"/>
                <w:kern w:val="0"/>
                <w:sz w:val="18"/>
                <w:szCs w:val="18"/>
              </w:rPr>
              <w:t>、身心健康。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1512" w:type="dxa"/>
            <w:gridSpan w:val="2"/>
            <w:vAlign w:val="center"/>
          </w:tcPr>
          <w:p>
            <w:pPr>
              <w:widowControl/>
              <w:spacing w:line="218" w:lineRule="atLeast"/>
              <w:jc w:val="center"/>
              <w:rPr>
                <w:rFonts w:cs="宋体"/>
                <w:color w:val="000000"/>
                <w:spacing w:val="11"/>
                <w:kern w:val="0"/>
                <w:sz w:val="18"/>
                <w:szCs w:val="18"/>
              </w:rPr>
            </w:pPr>
            <w:r>
              <w:rPr>
                <w:rFonts w:hint="eastAsia" w:cs="宋体"/>
                <w:color w:val="000000"/>
                <w:spacing w:val="11"/>
                <w:kern w:val="0"/>
                <w:sz w:val="18"/>
                <w:szCs w:val="18"/>
              </w:rPr>
              <w:t>科研能力及创新培养等要求</w:t>
            </w:r>
          </w:p>
        </w:tc>
        <w:tc>
          <w:tcPr>
            <w:tcW w:w="8905" w:type="dxa"/>
            <w:gridSpan w:val="16"/>
            <w:vAlign w:val="center"/>
          </w:tcPr>
          <w:p>
            <w:pPr>
              <w:widowControl/>
              <w:spacing w:line="240" w:lineRule="exact"/>
              <w:jc w:val="left"/>
              <w:rPr>
                <w:rFonts w:cs="宋体"/>
                <w:color w:val="000000"/>
                <w:spacing w:val="11"/>
                <w:kern w:val="0"/>
                <w:sz w:val="18"/>
                <w:szCs w:val="18"/>
              </w:rPr>
            </w:pPr>
            <w:r>
              <w:rPr>
                <w:rFonts w:hint="eastAsia" w:cs="宋体"/>
                <w:color w:val="000000"/>
                <w:spacing w:val="11"/>
                <w:kern w:val="0"/>
                <w:sz w:val="18"/>
                <w:szCs w:val="18"/>
              </w:rPr>
              <w:t>以《中南财经政法大学硕士研究生培养管理办法》相关规定为准。</w:t>
            </w:r>
          </w:p>
          <w:p>
            <w:pPr>
              <w:widowControl/>
              <w:spacing w:line="240" w:lineRule="exact"/>
              <w:jc w:val="left"/>
              <w:rPr>
                <w:rFonts w:cs="宋体"/>
                <w:color w:val="000000"/>
                <w:spacing w:val="11"/>
                <w:kern w:val="0"/>
                <w:sz w:val="18"/>
                <w:szCs w:val="18"/>
              </w:rPr>
            </w:pPr>
            <w:r>
              <w:rPr>
                <w:rFonts w:hint="eastAsia" w:cs="宋体"/>
                <w:color w:val="000000"/>
                <w:spacing w:val="11"/>
                <w:kern w:val="0"/>
                <w:sz w:val="18"/>
                <w:szCs w:val="18"/>
              </w:rPr>
              <w:t>本专业研究生应在导师指导下，参加社会实践。社会实践分两部分（作为考察，不计学分）：</w:t>
            </w:r>
          </w:p>
          <w:p>
            <w:pPr>
              <w:widowControl/>
              <w:spacing w:line="240" w:lineRule="exact"/>
              <w:jc w:val="left"/>
              <w:rPr>
                <w:rFonts w:cs="宋体"/>
                <w:color w:val="000000"/>
                <w:spacing w:val="11"/>
                <w:kern w:val="0"/>
                <w:sz w:val="18"/>
                <w:szCs w:val="18"/>
              </w:rPr>
            </w:pPr>
            <w:r>
              <w:rPr>
                <w:rFonts w:hint="eastAsia" w:cs="宋体"/>
                <w:color w:val="000000"/>
                <w:spacing w:val="11"/>
                <w:kern w:val="0"/>
                <w:sz w:val="18"/>
                <w:szCs w:val="18"/>
              </w:rPr>
              <w:t>一、利用假期或由学院统一集中安排时间（一般为</w:t>
            </w:r>
            <w:r>
              <w:rPr>
                <w:rFonts w:cs="宋体"/>
                <w:color w:val="000000"/>
                <w:spacing w:val="11"/>
                <w:kern w:val="0"/>
                <w:sz w:val="18"/>
                <w:szCs w:val="18"/>
              </w:rPr>
              <w:t>8</w:t>
            </w:r>
            <w:r>
              <w:rPr>
                <w:rFonts w:hint="eastAsia" w:cs="宋体"/>
                <w:color w:val="000000"/>
                <w:spacing w:val="11"/>
                <w:kern w:val="0"/>
                <w:sz w:val="18"/>
                <w:szCs w:val="18"/>
              </w:rPr>
              <w:t>周）进行专业实习，实践活动结束应取得实习单位的评语，并提交实习报告；</w:t>
            </w:r>
          </w:p>
          <w:p>
            <w:pPr>
              <w:widowControl/>
              <w:spacing w:line="240" w:lineRule="exact"/>
              <w:jc w:val="left"/>
              <w:rPr>
                <w:rFonts w:cs="宋体"/>
                <w:color w:val="000000"/>
                <w:spacing w:val="11"/>
                <w:kern w:val="0"/>
                <w:sz w:val="18"/>
                <w:szCs w:val="18"/>
              </w:rPr>
            </w:pPr>
            <w:r>
              <w:rPr>
                <w:rFonts w:hint="eastAsia" w:cs="宋体"/>
                <w:color w:val="000000"/>
                <w:spacing w:val="11"/>
                <w:kern w:val="0"/>
                <w:sz w:val="18"/>
                <w:szCs w:val="18"/>
              </w:rPr>
              <w:t>二、本专业研究生应在第三学期（即研究生第二学年上学期）参加学院每年十月份定期举行的硕士生学术论文报告会，提交并宣读自己在导师指导下撰写的学术论文。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1512" w:type="dxa"/>
            <w:gridSpan w:val="2"/>
            <w:vAlign w:val="center"/>
          </w:tcPr>
          <w:p>
            <w:pPr>
              <w:widowControl/>
              <w:spacing w:line="218" w:lineRule="atLeast"/>
              <w:jc w:val="center"/>
              <w:rPr>
                <w:rFonts w:cs="宋体"/>
                <w:color w:val="000000"/>
                <w:spacing w:val="11"/>
                <w:kern w:val="0"/>
                <w:sz w:val="18"/>
                <w:szCs w:val="18"/>
              </w:rPr>
            </w:pPr>
            <w:r>
              <w:rPr>
                <w:rFonts w:hint="eastAsia" w:cs="宋体"/>
                <w:color w:val="000000"/>
                <w:spacing w:val="11"/>
                <w:kern w:val="0"/>
                <w:sz w:val="18"/>
                <w:szCs w:val="18"/>
              </w:rPr>
              <w:t>培养方式</w:t>
            </w:r>
          </w:p>
        </w:tc>
        <w:tc>
          <w:tcPr>
            <w:tcW w:w="8905" w:type="dxa"/>
            <w:gridSpan w:val="16"/>
            <w:vAlign w:val="center"/>
          </w:tcPr>
          <w:p>
            <w:pPr>
              <w:widowControl/>
              <w:spacing w:line="240" w:lineRule="exact"/>
              <w:jc w:val="left"/>
              <w:rPr>
                <w:rFonts w:cs="宋体"/>
                <w:color w:val="000000"/>
                <w:spacing w:val="11"/>
                <w:kern w:val="0"/>
                <w:sz w:val="18"/>
                <w:szCs w:val="18"/>
              </w:rPr>
            </w:pPr>
            <w:r>
              <w:rPr>
                <w:rFonts w:hint="eastAsia" w:cs="宋体"/>
                <w:color w:val="000000"/>
                <w:spacing w:val="11"/>
                <w:kern w:val="0"/>
                <w:sz w:val="18"/>
                <w:szCs w:val="18"/>
              </w:rPr>
              <w:t>本专业采取以导师为主，导师与硕士生指导小组集体培养相结合的方式。导师全面关心研究生的政治思想、道德品质、业务学习及身心健康。通过课程学习和撰写学位论文及社会实践等多种方式，着重培养其科研方面的独立工作能力。注重贯彻因材施教的原则，充分发挥研究生的个人才能和特长，突出研究生的创新能力和综合素质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512" w:type="dxa"/>
            <w:gridSpan w:val="2"/>
            <w:vMerge w:val="restart"/>
            <w:vAlign w:val="center"/>
          </w:tcPr>
          <w:p>
            <w:pPr>
              <w:widowControl/>
              <w:spacing w:line="240" w:lineRule="exact"/>
              <w:jc w:val="center"/>
              <w:rPr>
                <w:rFonts w:cs="宋体"/>
                <w:color w:val="000000"/>
                <w:spacing w:val="11"/>
                <w:kern w:val="0"/>
                <w:sz w:val="18"/>
                <w:szCs w:val="18"/>
              </w:rPr>
            </w:pPr>
            <w:r>
              <w:rPr>
                <w:rFonts w:hint="eastAsia" w:cs="宋体"/>
                <w:color w:val="000000"/>
                <w:spacing w:val="11"/>
                <w:kern w:val="0"/>
                <w:sz w:val="18"/>
                <w:szCs w:val="18"/>
              </w:rPr>
              <w:t>覆盖专业简介及研究方向</w:t>
            </w:r>
          </w:p>
        </w:tc>
        <w:tc>
          <w:tcPr>
            <w:tcW w:w="5965" w:type="dxa"/>
            <w:gridSpan w:val="9"/>
            <w:vAlign w:val="center"/>
          </w:tcPr>
          <w:p>
            <w:pPr>
              <w:widowControl/>
              <w:spacing w:line="240" w:lineRule="exact"/>
              <w:jc w:val="center"/>
              <w:rPr>
                <w:rFonts w:cs="宋体"/>
                <w:color w:val="000000"/>
                <w:spacing w:val="11"/>
                <w:kern w:val="0"/>
                <w:sz w:val="18"/>
                <w:szCs w:val="18"/>
              </w:rPr>
            </w:pPr>
            <w:r>
              <w:rPr>
                <w:rFonts w:hint="eastAsia" w:cs="宋体"/>
                <w:color w:val="000000"/>
                <w:spacing w:val="11"/>
                <w:kern w:val="0"/>
                <w:sz w:val="18"/>
                <w:szCs w:val="18"/>
              </w:rPr>
              <w:t>覆盖专业简介</w:t>
            </w:r>
          </w:p>
        </w:tc>
        <w:tc>
          <w:tcPr>
            <w:tcW w:w="2940" w:type="dxa"/>
            <w:gridSpan w:val="7"/>
            <w:vAlign w:val="center"/>
          </w:tcPr>
          <w:p>
            <w:pPr>
              <w:widowControl/>
              <w:spacing w:line="240" w:lineRule="exact"/>
              <w:jc w:val="center"/>
              <w:rPr>
                <w:rFonts w:cs="宋体"/>
                <w:color w:val="000000"/>
                <w:spacing w:val="11"/>
                <w:kern w:val="0"/>
                <w:sz w:val="18"/>
                <w:szCs w:val="18"/>
              </w:rPr>
            </w:pPr>
            <w:r>
              <w:rPr>
                <w:rFonts w:hint="eastAsia" w:cs="宋体"/>
                <w:color w:val="000000"/>
                <w:spacing w:val="11"/>
                <w:kern w:val="0"/>
                <w:sz w:val="18"/>
                <w:szCs w:val="18"/>
              </w:rPr>
              <w:t>研究方向名称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512" w:type="dxa"/>
            <w:gridSpan w:val="2"/>
            <w:vMerge w:val="continue"/>
            <w:vAlign w:val="center"/>
          </w:tcPr>
          <w:p>
            <w:pPr>
              <w:widowControl/>
              <w:spacing w:line="240" w:lineRule="exact"/>
              <w:jc w:val="center"/>
              <w:rPr>
                <w:rFonts w:cs="宋体"/>
                <w:color w:val="000000"/>
                <w:spacing w:val="11"/>
                <w:kern w:val="0"/>
                <w:sz w:val="18"/>
                <w:szCs w:val="18"/>
              </w:rPr>
            </w:pPr>
          </w:p>
        </w:tc>
        <w:tc>
          <w:tcPr>
            <w:tcW w:w="2292" w:type="dxa"/>
            <w:gridSpan w:val="2"/>
            <w:vMerge w:val="restart"/>
            <w:vAlign w:val="center"/>
          </w:tcPr>
          <w:p>
            <w:pPr>
              <w:widowControl/>
              <w:spacing w:line="240" w:lineRule="exact"/>
              <w:jc w:val="left"/>
              <w:rPr>
                <w:rFonts w:cs="宋体"/>
                <w:color w:val="000000"/>
                <w:spacing w:val="11"/>
                <w:kern w:val="0"/>
                <w:sz w:val="18"/>
                <w:szCs w:val="18"/>
              </w:rPr>
            </w:pPr>
            <w:r>
              <w:rPr>
                <w:rFonts w:hint="eastAsia" w:cs="宋体"/>
                <w:color w:val="000000"/>
                <w:spacing w:val="11"/>
                <w:kern w:val="0"/>
                <w:sz w:val="18"/>
                <w:szCs w:val="18"/>
              </w:rPr>
              <w:t>专业名称（</w:t>
            </w:r>
            <w:r>
              <w:rPr>
                <w:rFonts w:cs="宋体"/>
                <w:color w:val="000000"/>
                <w:spacing w:val="11"/>
                <w:kern w:val="0"/>
                <w:sz w:val="18"/>
                <w:szCs w:val="18"/>
              </w:rPr>
              <w:t>02</w:t>
            </w:r>
            <w:r>
              <w:rPr>
                <w:rFonts w:hint="eastAsia" w:cs="宋体"/>
                <w:color w:val="000000"/>
                <w:spacing w:val="11"/>
                <w:kern w:val="0"/>
                <w:sz w:val="18"/>
                <w:szCs w:val="18"/>
              </w:rPr>
              <w:t>）：传播学</w:t>
            </w:r>
          </w:p>
        </w:tc>
        <w:tc>
          <w:tcPr>
            <w:tcW w:w="3673" w:type="dxa"/>
            <w:gridSpan w:val="7"/>
            <w:vMerge w:val="restart"/>
            <w:vAlign w:val="center"/>
          </w:tcPr>
          <w:p>
            <w:pPr>
              <w:widowControl/>
              <w:spacing w:line="240" w:lineRule="exact"/>
              <w:jc w:val="left"/>
              <w:rPr>
                <w:rFonts w:cs="宋体"/>
                <w:color w:val="000000"/>
                <w:spacing w:val="11"/>
                <w:kern w:val="0"/>
                <w:sz w:val="18"/>
                <w:szCs w:val="18"/>
              </w:rPr>
            </w:pPr>
            <w:r>
              <w:rPr>
                <w:rFonts w:cs="宋体"/>
                <w:color w:val="000000"/>
                <w:spacing w:val="11"/>
                <w:kern w:val="0"/>
                <w:sz w:val="18"/>
                <w:szCs w:val="18"/>
              </w:rPr>
              <w:t xml:space="preserve">   </w:t>
            </w:r>
            <w:r>
              <w:rPr>
                <w:rFonts w:hint="eastAsia" w:cs="宋体"/>
                <w:color w:val="000000"/>
                <w:spacing w:val="11"/>
                <w:kern w:val="0"/>
                <w:sz w:val="18"/>
                <w:szCs w:val="18"/>
              </w:rPr>
              <w:t>传播学硕士点成立于</w:t>
            </w:r>
            <w:r>
              <w:rPr>
                <w:rFonts w:cs="宋体"/>
                <w:color w:val="000000"/>
                <w:spacing w:val="11"/>
                <w:kern w:val="0"/>
                <w:sz w:val="18"/>
                <w:szCs w:val="18"/>
              </w:rPr>
              <w:t>2010</w:t>
            </w:r>
            <w:r>
              <w:rPr>
                <w:rFonts w:hint="eastAsia" w:cs="宋体"/>
                <w:color w:val="000000"/>
                <w:spacing w:val="11"/>
                <w:kern w:val="0"/>
                <w:sz w:val="18"/>
                <w:szCs w:val="18"/>
              </w:rPr>
              <w:t>年，设置有传播史论、新媒体传播、戏剧影视传播三个特色方向。本专业现有硕士生导师</w:t>
            </w:r>
            <w:r>
              <w:rPr>
                <w:rFonts w:cs="宋体"/>
                <w:color w:val="000000"/>
                <w:spacing w:val="11"/>
                <w:kern w:val="0"/>
                <w:sz w:val="18"/>
                <w:szCs w:val="18"/>
              </w:rPr>
              <w:t>12</w:t>
            </w:r>
            <w:r>
              <w:rPr>
                <w:rFonts w:hint="eastAsia" w:cs="宋体"/>
                <w:color w:val="000000"/>
                <w:spacing w:val="11"/>
                <w:kern w:val="0"/>
                <w:sz w:val="18"/>
                <w:szCs w:val="18"/>
              </w:rPr>
              <w:t>人，其中教授</w:t>
            </w:r>
            <w:r>
              <w:rPr>
                <w:rFonts w:cs="宋体"/>
                <w:color w:val="000000"/>
                <w:spacing w:val="11"/>
                <w:kern w:val="0"/>
                <w:sz w:val="18"/>
                <w:szCs w:val="18"/>
              </w:rPr>
              <w:t>4</w:t>
            </w:r>
            <w:r>
              <w:rPr>
                <w:rFonts w:hint="eastAsia" w:cs="宋体"/>
                <w:color w:val="000000"/>
                <w:spacing w:val="11"/>
                <w:kern w:val="0"/>
                <w:sz w:val="18"/>
                <w:szCs w:val="18"/>
              </w:rPr>
              <w:t>人，副教授</w:t>
            </w:r>
            <w:r>
              <w:rPr>
                <w:rFonts w:cs="宋体"/>
                <w:color w:val="000000"/>
                <w:spacing w:val="11"/>
                <w:kern w:val="0"/>
                <w:sz w:val="18"/>
                <w:szCs w:val="18"/>
              </w:rPr>
              <w:t>8</w:t>
            </w:r>
            <w:r>
              <w:rPr>
                <w:rFonts w:hint="eastAsia" w:cs="宋体"/>
                <w:color w:val="000000"/>
                <w:spacing w:val="11"/>
                <w:kern w:val="0"/>
                <w:sz w:val="18"/>
                <w:szCs w:val="18"/>
              </w:rPr>
              <w:t>人，具有博士学位的教师</w:t>
            </w:r>
            <w:r>
              <w:rPr>
                <w:rFonts w:cs="宋体"/>
                <w:color w:val="000000"/>
                <w:spacing w:val="11"/>
                <w:kern w:val="0"/>
                <w:sz w:val="18"/>
                <w:szCs w:val="18"/>
              </w:rPr>
              <w:t>9</w:t>
            </w:r>
            <w:r>
              <w:rPr>
                <w:rFonts w:hint="eastAsia" w:cs="宋体"/>
                <w:color w:val="000000"/>
                <w:spacing w:val="11"/>
                <w:kern w:val="0"/>
                <w:sz w:val="18"/>
                <w:szCs w:val="18"/>
              </w:rPr>
              <w:t>人。</w:t>
            </w:r>
            <w:r>
              <w:rPr>
                <w:rFonts w:cs="宋体"/>
                <w:color w:val="000000"/>
                <w:spacing w:val="11"/>
                <w:kern w:val="0"/>
                <w:sz w:val="18"/>
                <w:szCs w:val="18"/>
              </w:rPr>
              <w:t xml:space="preserve"> </w:t>
            </w:r>
          </w:p>
          <w:p>
            <w:pPr>
              <w:widowControl/>
              <w:spacing w:line="240" w:lineRule="exact"/>
              <w:jc w:val="left"/>
              <w:rPr>
                <w:rFonts w:cs="宋体"/>
                <w:color w:val="000000"/>
                <w:spacing w:val="11"/>
                <w:kern w:val="0"/>
                <w:sz w:val="18"/>
                <w:szCs w:val="18"/>
              </w:rPr>
            </w:pPr>
            <w:r>
              <w:rPr>
                <w:rFonts w:cs="宋体"/>
                <w:color w:val="000000"/>
                <w:spacing w:val="11"/>
                <w:kern w:val="0"/>
                <w:sz w:val="18"/>
                <w:szCs w:val="18"/>
              </w:rPr>
              <w:t xml:space="preserve">   </w:t>
            </w:r>
            <w:r>
              <w:rPr>
                <w:rFonts w:hint="eastAsia" w:cs="宋体"/>
                <w:color w:val="000000"/>
                <w:spacing w:val="11"/>
                <w:kern w:val="0"/>
                <w:sz w:val="18"/>
                <w:szCs w:val="18"/>
              </w:rPr>
              <w:t>近年来，该硕士点教师共获得国家社科基金项目</w:t>
            </w:r>
            <w:r>
              <w:rPr>
                <w:rFonts w:cs="宋体"/>
                <w:color w:val="000000"/>
                <w:spacing w:val="11"/>
                <w:kern w:val="0"/>
                <w:sz w:val="18"/>
                <w:szCs w:val="18"/>
              </w:rPr>
              <w:t>3</w:t>
            </w:r>
            <w:r>
              <w:rPr>
                <w:rFonts w:hint="eastAsia" w:cs="宋体"/>
                <w:color w:val="000000"/>
                <w:spacing w:val="11"/>
                <w:kern w:val="0"/>
                <w:sz w:val="18"/>
                <w:szCs w:val="18"/>
              </w:rPr>
              <w:t>项，省部级项目</w:t>
            </w:r>
            <w:r>
              <w:rPr>
                <w:rFonts w:cs="宋体"/>
                <w:color w:val="000000"/>
                <w:spacing w:val="11"/>
                <w:kern w:val="0"/>
                <w:sz w:val="18"/>
                <w:szCs w:val="18"/>
              </w:rPr>
              <w:t>5</w:t>
            </w:r>
            <w:r>
              <w:rPr>
                <w:rFonts w:hint="eastAsia" w:cs="宋体"/>
                <w:color w:val="000000"/>
                <w:spacing w:val="11"/>
                <w:kern w:val="0"/>
                <w:sz w:val="18"/>
                <w:szCs w:val="18"/>
              </w:rPr>
              <w:t>项，出版《媒介现象学：麦克卢汉传播思想研究》、《拉斯韦尔战时传播理论研究》、《媒介的直观》、《网络舆论：起因、流变与引导》、《多元文化图景与电视话语选择》、《喜剧论稿》等专著，并在权威和核心期刊发表论文</w:t>
            </w:r>
            <w:r>
              <w:rPr>
                <w:rFonts w:cs="宋体"/>
                <w:color w:val="000000"/>
                <w:spacing w:val="11"/>
                <w:kern w:val="0"/>
                <w:sz w:val="18"/>
                <w:szCs w:val="18"/>
              </w:rPr>
              <w:t>50</w:t>
            </w:r>
            <w:r>
              <w:rPr>
                <w:rFonts w:hint="eastAsia" w:cs="宋体"/>
                <w:color w:val="000000"/>
                <w:spacing w:val="11"/>
                <w:kern w:val="0"/>
                <w:sz w:val="18"/>
                <w:szCs w:val="18"/>
              </w:rPr>
              <w:t>余篇，在国内传播学界产生了较大影响。</w:t>
            </w:r>
          </w:p>
          <w:p>
            <w:pPr>
              <w:widowControl/>
              <w:spacing w:line="240" w:lineRule="exact"/>
              <w:jc w:val="left"/>
              <w:rPr>
                <w:rFonts w:cs="宋体"/>
                <w:color w:val="000000"/>
                <w:spacing w:val="11"/>
                <w:kern w:val="0"/>
                <w:sz w:val="18"/>
                <w:szCs w:val="18"/>
              </w:rPr>
            </w:pPr>
          </w:p>
        </w:tc>
        <w:tc>
          <w:tcPr>
            <w:tcW w:w="2940" w:type="dxa"/>
            <w:gridSpan w:val="7"/>
            <w:vAlign w:val="center"/>
          </w:tcPr>
          <w:p>
            <w:pPr>
              <w:widowControl/>
              <w:spacing w:line="220" w:lineRule="exact"/>
              <w:jc w:val="center"/>
              <w:rPr>
                <w:rFonts w:cs="宋体"/>
                <w:color w:val="000000"/>
                <w:spacing w:val="11"/>
                <w:kern w:val="0"/>
                <w:sz w:val="18"/>
                <w:szCs w:val="18"/>
              </w:rPr>
            </w:pPr>
            <w:r>
              <w:rPr>
                <w:rFonts w:hint="eastAsia" w:ascii="宋体" w:hAnsi="宋体" w:cs="宋体"/>
                <w:spacing w:val="11"/>
                <w:kern w:val="0"/>
                <w:sz w:val="18"/>
                <w:szCs w:val="18"/>
              </w:rPr>
              <w:t>传播史论方向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1512" w:type="dxa"/>
            <w:gridSpan w:val="2"/>
            <w:vMerge w:val="continue"/>
            <w:vAlign w:val="center"/>
          </w:tcPr>
          <w:p>
            <w:pPr>
              <w:widowControl/>
              <w:spacing w:line="240" w:lineRule="exact"/>
              <w:jc w:val="center"/>
              <w:rPr>
                <w:rFonts w:cs="宋体"/>
                <w:color w:val="000000"/>
                <w:spacing w:val="11"/>
                <w:kern w:val="0"/>
                <w:sz w:val="18"/>
                <w:szCs w:val="18"/>
              </w:rPr>
            </w:pPr>
          </w:p>
        </w:tc>
        <w:tc>
          <w:tcPr>
            <w:tcW w:w="2292" w:type="dxa"/>
            <w:gridSpan w:val="2"/>
            <w:vMerge w:val="continue"/>
            <w:vAlign w:val="center"/>
          </w:tcPr>
          <w:p>
            <w:pPr>
              <w:widowControl/>
              <w:spacing w:line="240" w:lineRule="exact"/>
              <w:jc w:val="left"/>
              <w:rPr>
                <w:rFonts w:cs="宋体"/>
                <w:color w:val="000000"/>
                <w:spacing w:val="11"/>
                <w:kern w:val="0"/>
                <w:sz w:val="18"/>
                <w:szCs w:val="18"/>
              </w:rPr>
            </w:pPr>
          </w:p>
        </w:tc>
        <w:tc>
          <w:tcPr>
            <w:tcW w:w="3673" w:type="dxa"/>
            <w:gridSpan w:val="7"/>
            <w:vMerge w:val="continue"/>
            <w:vAlign w:val="center"/>
          </w:tcPr>
          <w:p>
            <w:pPr>
              <w:widowControl/>
              <w:spacing w:line="240" w:lineRule="exact"/>
              <w:jc w:val="left"/>
              <w:rPr>
                <w:rFonts w:cs="宋体"/>
                <w:color w:val="000000"/>
                <w:spacing w:val="11"/>
                <w:kern w:val="0"/>
                <w:sz w:val="18"/>
                <w:szCs w:val="18"/>
              </w:rPr>
            </w:pPr>
          </w:p>
        </w:tc>
        <w:tc>
          <w:tcPr>
            <w:tcW w:w="2940" w:type="dxa"/>
            <w:gridSpan w:val="7"/>
            <w:vAlign w:val="center"/>
          </w:tcPr>
          <w:p>
            <w:pPr>
              <w:widowControl/>
              <w:spacing w:line="220" w:lineRule="exact"/>
              <w:jc w:val="center"/>
              <w:rPr>
                <w:rFonts w:cs="宋体"/>
                <w:color w:val="000000"/>
                <w:spacing w:val="11"/>
                <w:kern w:val="0"/>
                <w:sz w:val="18"/>
                <w:szCs w:val="18"/>
              </w:rPr>
            </w:pPr>
            <w:r>
              <w:rPr>
                <w:rFonts w:hint="eastAsia" w:ascii="宋体" w:hAnsi="宋体" w:cs="宋体"/>
                <w:spacing w:val="11"/>
                <w:kern w:val="0"/>
                <w:sz w:val="18"/>
                <w:szCs w:val="18"/>
              </w:rPr>
              <w:t>新媒体传播方向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512" w:type="dxa"/>
            <w:gridSpan w:val="2"/>
            <w:vMerge w:val="continue"/>
            <w:vAlign w:val="center"/>
          </w:tcPr>
          <w:p>
            <w:pPr>
              <w:widowControl/>
              <w:spacing w:line="240" w:lineRule="exact"/>
              <w:jc w:val="center"/>
              <w:rPr>
                <w:rFonts w:cs="宋体"/>
                <w:color w:val="000000"/>
                <w:spacing w:val="11"/>
                <w:kern w:val="0"/>
                <w:sz w:val="18"/>
                <w:szCs w:val="18"/>
              </w:rPr>
            </w:pPr>
          </w:p>
        </w:tc>
        <w:tc>
          <w:tcPr>
            <w:tcW w:w="2292" w:type="dxa"/>
            <w:gridSpan w:val="2"/>
            <w:vMerge w:val="continue"/>
            <w:vAlign w:val="center"/>
          </w:tcPr>
          <w:p>
            <w:pPr>
              <w:widowControl/>
              <w:spacing w:line="240" w:lineRule="exact"/>
              <w:jc w:val="left"/>
              <w:rPr>
                <w:rFonts w:cs="宋体"/>
                <w:color w:val="000000"/>
                <w:spacing w:val="11"/>
                <w:kern w:val="0"/>
                <w:sz w:val="18"/>
                <w:szCs w:val="18"/>
              </w:rPr>
            </w:pPr>
          </w:p>
        </w:tc>
        <w:tc>
          <w:tcPr>
            <w:tcW w:w="3673" w:type="dxa"/>
            <w:gridSpan w:val="7"/>
            <w:vMerge w:val="continue"/>
            <w:vAlign w:val="center"/>
          </w:tcPr>
          <w:p>
            <w:pPr>
              <w:widowControl/>
              <w:spacing w:line="240" w:lineRule="exact"/>
              <w:jc w:val="left"/>
              <w:rPr>
                <w:rFonts w:cs="宋体"/>
                <w:color w:val="000000"/>
                <w:spacing w:val="11"/>
                <w:kern w:val="0"/>
                <w:sz w:val="18"/>
                <w:szCs w:val="18"/>
              </w:rPr>
            </w:pPr>
          </w:p>
        </w:tc>
        <w:tc>
          <w:tcPr>
            <w:tcW w:w="2940" w:type="dxa"/>
            <w:gridSpan w:val="7"/>
            <w:vAlign w:val="center"/>
          </w:tcPr>
          <w:p>
            <w:pPr>
              <w:widowControl/>
              <w:spacing w:line="220" w:lineRule="exact"/>
              <w:jc w:val="center"/>
              <w:rPr>
                <w:rFonts w:cs="宋体"/>
                <w:color w:val="000000"/>
                <w:spacing w:val="11"/>
                <w:kern w:val="0"/>
                <w:sz w:val="18"/>
                <w:szCs w:val="18"/>
              </w:rPr>
            </w:pPr>
            <w:r>
              <w:rPr>
                <w:rFonts w:hint="eastAsia" w:ascii="宋体" w:hAnsi="宋体" w:cs="宋体"/>
                <w:spacing w:val="11"/>
                <w:kern w:val="0"/>
                <w:sz w:val="18"/>
                <w:szCs w:val="18"/>
              </w:rPr>
              <w:t>戏剧影视传播方向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77" w:type="dxa"/>
            <w:gridSpan w:val="11"/>
            <w:vAlign w:val="center"/>
          </w:tcPr>
          <w:p>
            <w:pPr>
              <w:widowControl/>
              <w:spacing w:line="218" w:lineRule="atLeast"/>
              <w:jc w:val="center"/>
              <w:rPr>
                <w:rFonts w:ascii="宋体" w:cs="宋体"/>
                <w:spacing w:val="11"/>
                <w:kern w:val="0"/>
                <w:sz w:val="24"/>
                <w:szCs w:val="24"/>
              </w:rPr>
            </w:pPr>
            <w:r>
              <w:rPr>
                <w:rFonts w:hint="eastAsia" w:cs="宋体"/>
                <w:b/>
                <w:bCs/>
                <w:color w:val="000000"/>
                <w:spacing w:val="11"/>
                <w:kern w:val="0"/>
                <w:sz w:val="18"/>
                <w:szCs w:val="18"/>
              </w:rPr>
              <w:t>课程设置</w:t>
            </w:r>
          </w:p>
        </w:tc>
        <w:tc>
          <w:tcPr>
            <w:tcW w:w="420" w:type="dxa"/>
            <w:gridSpan w:val="2"/>
            <w:vAlign w:val="center"/>
          </w:tcPr>
          <w:p>
            <w:pPr>
              <w:widowControl/>
              <w:spacing w:line="218" w:lineRule="atLeast"/>
              <w:jc w:val="center"/>
              <w:rPr>
                <w:rFonts w:cs="宋体"/>
                <w:b/>
                <w:bCs/>
                <w:color w:val="000000"/>
                <w:spacing w:val="11"/>
                <w:kern w:val="0"/>
                <w:sz w:val="18"/>
                <w:szCs w:val="18"/>
              </w:rPr>
            </w:pPr>
          </w:p>
        </w:tc>
        <w:tc>
          <w:tcPr>
            <w:tcW w:w="2520" w:type="dxa"/>
            <w:gridSpan w:val="5"/>
            <w:vAlign w:val="center"/>
          </w:tcPr>
          <w:p>
            <w:pPr>
              <w:widowControl/>
              <w:spacing w:line="218" w:lineRule="atLeast"/>
              <w:jc w:val="center"/>
              <w:rPr>
                <w:rFonts w:cs="宋体"/>
                <w:b/>
                <w:bCs/>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Align w:val="center"/>
          </w:tcPr>
          <w:p>
            <w:pPr>
              <w:widowControl/>
              <w:spacing w:line="240" w:lineRule="exact"/>
              <w:jc w:val="center"/>
              <w:rPr>
                <w:rFonts w:ascii="宋体" w:cs="宋体"/>
                <w:spacing w:val="11"/>
                <w:kern w:val="0"/>
                <w:sz w:val="24"/>
                <w:szCs w:val="24"/>
              </w:rPr>
            </w:pPr>
            <w:r>
              <w:rPr>
                <w:rFonts w:hint="eastAsia" w:cs="宋体"/>
                <w:color w:val="000000"/>
                <w:spacing w:val="11"/>
                <w:kern w:val="0"/>
                <w:sz w:val="18"/>
                <w:szCs w:val="18"/>
              </w:rPr>
              <w:t>课程类别</w:t>
            </w:r>
          </w:p>
        </w:tc>
        <w:tc>
          <w:tcPr>
            <w:tcW w:w="1186" w:type="dxa"/>
            <w:vAlign w:val="center"/>
          </w:tcPr>
          <w:p>
            <w:pPr>
              <w:widowControl/>
              <w:spacing w:line="240" w:lineRule="exact"/>
              <w:jc w:val="center"/>
              <w:rPr>
                <w:rFonts w:ascii="宋体" w:cs="宋体"/>
                <w:spacing w:val="11"/>
                <w:kern w:val="0"/>
                <w:sz w:val="24"/>
                <w:szCs w:val="24"/>
              </w:rPr>
            </w:pPr>
            <w:r>
              <w:rPr>
                <w:rFonts w:hint="eastAsia" w:cs="宋体"/>
                <w:color w:val="000000"/>
                <w:spacing w:val="11"/>
                <w:kern w:val="0"/>
                <w:sz w:val="18"/>
                <w:szCs w:val="18"/>
              </w:rPr>
              <w:t>课程编号</w:t>
            </w:r>
          </w:p>
        </w:tc>
        <w:tc>
          <w:tcPr>
            <w:tcW w:w="4779" w:type="dxa"/>
            <w:gridSpan w:val="8"/>
            <w:vAlign w:val="center"/>
          </w:tcPr>
          <w:p>
            <w:pPr>
              <w:widowControl/>
              <w:spacing w:line="240" w:lineRule="exact"/>
              <w:jc w:val="center"/>
              <w:rPr>
                <w:rFonts w:ascii="宋体" w:cs="宋体"/>
                <w:spacing w:val="11"/>
                <w:kern w:val="0"/>
                <w:sz w:val="24"/>
                <w:szCs w:val="24"/>
              </w:rPr>
            </w:pPr>
            <w:r>
              <w:rPr>
                <w:rFonts w:hint="eastAsia" w:cs="宋体"/>
                <w:color w:val="000000"/>
                <w:spacing w:val="11"/>
                <w:kern w:val="0"/>
                <w:sz w:val="18"/>
                <w:szCs w:val="18"/>
              </w:rPr>
              <w:t>课程中文名称</w:t>
            </w:r>
          </w:p>
        </w:tc>
        <w:tc>
          <w:tcPr>
            <w:tcW w:w="420" w:type="dxa"/>
            <w:gridSpan w:val="2"/>
            <w:vAlign w:val="center"/>
          </w:tcPr>
          <w:p>
            <w:pPr>
              <w:widowControl/>
              <w:spacing w:line="240" w:lineRule="exact"/>
              <w:jc w:val="center"/>
              <w:rPr>
                <w:rFonts w:ascii="宋体" w:cs="宋体"/>
                <w:spacing w:val="11"/>
                <w:kern w:val="0"/>
                <w:sz w:val="24"/>
                <w:szCs w:val="24"/>
              </w:rPr>
            </w:pPr>
            <w:r>
              <w:rPr>
                <w:rFonts w:hint="eastAsia" w:cs="宋体"/>
                <w:color w:val="000000"/>
                <w:spacing w:val="11"/>
                <w:kern w:val="0"/>
                <w:sz w:val="18"/>
                <w:szCs w:val="18"/>
              </w:rPr>
              <w:t>总学</w:t>
            </w:r>
          </w:p>
          <w:p>
            <w:pPr>
              <w:widowControl/>
              <w:spacing w:line="240" w:lineRule="exact"/>
              <w:jc w:val="center"/>
              <w:rPr>
                <w:rFonts w:ascii="宋体" w:cs="宋体"/>
                <w:spacing w:val="11"/>
                <w:kern w:val="0"/>
                <w:sz w:val="24"/>
                <w:szCs w:val="24"/>
              </w:rPr>
            </w:pPr>
            <w:r>
              <w:rPr>
                <w:rFonts w:hint="eastAsia" w:cs="宋体"/>
                <w:color w:val="000000"/>
                <w:spacing w:val="11"/>
                <w:kern w:val="0"/>
                <w:sz w:val="18"/>
                <w:szCs w:val="18"/>
              </w:rPr>
              <w:t>分</w:t>
            </w:r>
          </w:p>
        </w:tc>
        <w:tc>
          <w:tcPr>
            <w:tcW w:w="420" w:type="dxa"/>
            <w:vAlign w:val="center"/>
          </w:tcPr>
          <w:p>
            <w:pPr>
              <w:widowControl/>
              <w:spacing w:line="240" w:lineRule="exact"/>
              <w:jc w:val="center"/>
              <w:rPr>
                <w:rFonts w:cs="宋体"/>
                <w:color w:val="000000"/>
                <w:spacing w:val="11"/>
                <w:kern w:val="0"/>
                <w:sz w:val="18"/>
                <w:szCs w:val="18"/>
              </w:rPr>
            </w:pPr>
            <w:r>
              <w:rPr>
                <w:rFonts w:hint="eastAsia" w:cs="宋体"/>
                <w:color w:val="000000"/>
                <w:spacing w:val="11"/>
                <w:kern w:val="0"/>
                <w:sz w:val="18"/>
                <w:szCs w:val="18"/>
              </w:rPr>
              <w:t>总学时</w:t>
            </w:r>
          </w:p>
        </w:tc>
        <w:tc>
          <w:tcPr>
            <w:tcW w:w="433" w:type="dxa"/>
            <w:gridSpan w:val="2"/>
            <w:vAlign w:val="center"/>
          </w:tcPr>
          <w:p>
            <w:pPr>
              <w:widowControl/>
              <w:spacing w:line="240" w:lineRule="exact"/>
              <w:jc w:val="center"/>
              <w:rPr>
                <w:rFonts w:cs="宋体"/>
                <w:color w:val="000000"/>
                <w:spacing w:val="11"/>
                <w:kern w:val="0"/>
                <w:sz w:val="18"/>
                <w:szCs w:val="18"/>
              </w:rPr>
            </w:pPr>
            <w:r>
              <w:rPr>
                <w:rFonts w:hint="eastAsia" w:cs="宋体"/>
                <w:color w:val="000000"/>
                <w:spacing w:val="11"/>
                <w:kern w:val="0"/>
                <w:sz w:val="18"/>
                <w:szCs w:val="18"/>
              </w:rPr>
              <w:t>周学时</w:t>
            </w:r>
          </w:p>
        </w:tc>
        <w:tc>
          <w:tcPr>
            <w:tcW w:w="559" w:type="dxa"/>
            <w:vAlign w:val="center"/>
          </w:tcPr>
          <w:p>
            <w:pPr>
              <w:widowControl/>
              <w:spacing w:line="240" w:lineRule="exact"/>
              <w:jc w:val="center"/>
              <w:rPr>
                <w:rFonts w:ascii="宋体" w:cs="宋体"/>
                <w:spacing w:val="11"/>
                <w:kern w:val="0"/>
                <w:sz w:val="24"/>
                <w:szCs w:val="24"/>
              </w:rPr>
            </w:pPr>
            <w:r>
              <w:rPr>
                <w:rFonts w:hint="eastAsia" w:cs="宋体"/>
                <w:color w:val="000000"/>
                <w:spacing w:val="11"/>
                <w:kern w:val="0"/>
                <w:sz w:val="18"/>
                <w:szCs w:val="18"/>
              </w:rPr>
              <w:t>开课</w:t>
            </w:r>
          </w:p>
          <w:p>
            <w:pPr>
              <w:widowControl/>
              <w:spacing w:line="240" w:lineRule="exact"/>
              <w:jc w:val="center"/>
              <w:rPr>
                <w:rFonts w:cs="宋体"/>
                <w:color w:val="000000"/>
                <w:spacing w:val="11"/>
                <w:kern w:val="0"/>
                <w:sz w:val="18"/>
                <w:szCs w:val="18"/>
              </w:rPr>
            </w:pPr>
            <w:r>
              <w:rPr>
                <w:rFonts w:hint="eastAsia" w:cs="宋体"/>
                <w:color w:val="000000"/>
                <w:spacing w:val="11"/>
                <w:kern w:val="0"/>
                <w:sz w:val="18"/>
                <w:szCs w:val="18"/>
              </w:rPr>
              <w:t>学期</w:t>
            </w:r>
          </w:p>
        </w:tc>
        <w:tc>
          <w:tcPr>
            <w:tcW w:w="1108" w:type="dxa"/>
            <w:vAlign w:val="center"/>
          </w:tcPr>
          <w:p>
            <w:pPr>
              <w:widowControl/>
              <w:spacing w:line="240" w:lineRule="exact"/>
              <w:jc w:val="center"/>
              <w:rPr>
                <w:rFonts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restart"/>
            <w:vAlign w:val="center"/>
          </w:tcPr>
          <w:p>
            <w:pPr>
              <w:widowControl/>
              <w:spacing w:line="218" w:lineRule="atLeast"/>
              <w:jc w:val="center"/>
              <w:rPr>
                <w:rFonts w:ascii="宋体" w:cs="宋体"/>
                <w:spacing w:val="11"/>
                <w:kern w:val="0"/>
                <w:sz w:val="24"/>
                <w:szCs w:val="24"/>
              </w:rPr>
            </w:pPr>
            <w:r>
              <w:rPr>
                <w:rFonts w:hint="eastAsia" w:cs="宋体"/>
                <w:color w:val="000000"/>
                <w:spacing w:val="11"/>
                <w:kern w:val="0"/>
                <w:sz w:val="18"/>
                <w:szCs w:val="18"/>
              </w:rPr>
              <w:t>公共必修课</w:t>
            </w:r>
          </w:p>
        </w:tc>
        <w:tc>
          <w:tcPr>
            <w:tcW w:w="1186" w:type="dxa"/>
            <w:vAlign w:val="center"/>
          </w:tcPr>
          <w:p>
            <w:pPr>
              <w:widowControl/>
              <w:spacing w:line="218" w:lineRule="atLeast"/>
              <w:jc w:val="center"/>
              <w:rPr>
                <w:rFonts w:ascii="宋体" w:cs="宋体"/>
                <w:spacing w:val="11"/>
                <w:kern w:val="0"/>
                <w:sz w:val="18"/>
                <w:szCs w:val="18"/>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马克思主义与社会方法论</w:t>
            </w:r>
          </w:p>
        </w:tc>
        <w:tc>
          <w:tcPr>
            <w:tcW w:w="420" w:type="dxa"/>
            <w:gridSpan w:val="2"/>
            <w:vAlign w:val="center"/>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1</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17</w:t>
            </w:r>
          </w:p>
        </w:tc>
        <w:tc>
          <w:tcPr>
            <w:tcW w:w="433"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2</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18"/>
                <w:szCs w:val="18"/>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第一外国语课程</w:t>
            </w:r>
          </w:p>
        </w:tc>
        <w:tc>
          <w:tcPr>
            <w:tcW w:w="420" w:type="dxa"/>
            <w:gridSpan w:val="2"/>
            <w:vAlign w:val="center"/>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68</w:t>
            </w:r>
          </w:p>
        </w:tc>
        <w:tc>
          <w:tcPr>
            <w:tcW w:w="433" w:type="dxa"/>
            <w:gridSpan w:val="2"/>
            <w:vAlign w:val="center"/>
          </w:tcPr>
          <w:p>
            <w:pPr>
              <w:widowControl/>
              <w:spacing w:line="218" w:lineRule="atLeast"/>
              <w:jc w:val="center"/>
              <w:rPr>
                <w:rFonts w:ascii="宋体" w:cs="宋体"/>
                <w:spacing w:val="11"/>
                <w:kern w:val="0"/>
                <w:sz w:val="18"/>
                <w:szCs w:val="18"/>
              </w:rPr>
            </w:pPr>
            <w:r>
              <w:rPr>
                <w:rFonts w:ascii="宋体" w:hAnsi="宋体" w:cs="宋体"/>
                <w:color w:val="000000"/>
                <w:spacing w:val="11"/>
                <w:kern w:val="0"/>
                <w:sz w:val="18"/>
                <w:szCs w:val="18"/>
              </w:rPr>
              <w:t>2</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1-2</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color w:val="000000"/>
                <w:spacing w:val="11"/>
                <w:kern w:val="0"/>
                <w:sz w:val="18"/>
                <w:szCs w:val="18"/>
              </w:rPr>
            </w:pPr>
            <w:r>
              <w:rPr>
                <w:rFonts w:hint="eastAsia" w:ascii="宋体" w:hAnsi="宋体" w:cs="宋体"/>
                <w:color w:val="000000"/>
                <w:spacing w:val="11"/>
                <w:kern w:val="0"/>
                <w:sz w:val="18"/>
                <w:szCs w:val="18"/>
              </w:rPr>
              <w:t>中国特色社会主义理论与实践研究</w:t>
            </w:r>
          </w:p>
        </w:tc>
        <w:tc>
          <w:tcPr>
            <w:tcW w:w="420" w:type="dxa"/>
            <w:gridSpan w:val="2"/>
            <w:vAlign w:val="center"/>
          </w:tcPr>
          <w:p>
            <w:pPr>
              <w:widowControl/>
              <w:spacing w:line="220" w:lineRule="exact"/>
              <w:jc w:val="center"/>
              <w:rPr>
                <w:rFonts w:ascii="宋体" w:cs="宋体"/>
                <w:color w:val="000000"/>
                <w:spacing w:val="11"/>
                <w:kern w:val="0"/>
                <w:sz w:val="18"/>
                <w:szCs w:val="18"/>
              </w:rPr>
            </w:pPr>
            <w:r>
              <w:rPr>
                <w:rFonts w:ascii="宋体" w:hAnsi="宋体" w:cs="宋体"/>
                <w:color w:val="000000"/>
                <w:spacing w:val="11"/>
                <w:kern w:val="0"/>
                <w:sz w:val="18"/>
                <w:szCs w:val="18"/>
              </w:rPr>
              <w:t>2</w:t>
            </w:r>
          </w:p>
        </w:tc>
        <w:tc>
          <w:tcPr>
            <w:tcW w:w="420"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34</w:t>
            </w:r>
          </w:p>
        </w:tc>
        <w:tc>
          <w:tcPr>
            <w:tcW w:w="433"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1</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color w:val="000000"/>
                <w:spacing w:val="11"/>
                <w:kern w:val="0"/>
                <w:sz w:val="18"/>
                <w:szCs w:val="18"/>
              </w:rPr>
            </w:pPr>
          </w:p>
        </w:tc>
        <w:tc>
          <w:tcPr>
            <w:tcW w:w="420" w:type="dxa"/>
            <w:gridSpan w:val="2"/>
            <w:vAlign w:val="center"/>
          </w:tcPr>
          <w:p>
            <w:pPr>
              <w:widowControl/>
              <w:spacing w:line="218" w:lineRule="atLeast"/>
              <w:jc w:val="center"/>
              <w:rPr>
                <w:rFonts w:ascii="宋体" w:cs="宋体"/>
                <w:color w:val="000000"/>
                <w:spacing w:val="11"/>
                <w:kern w:val="0"/>
                <w:sz w:val="18"/>
                <w:szCs w:val="18"/>
              </w:rPr>
            </w:pPr>
          </w:p>
        </w:tc>
        <w:tc>
          <w:tcPr>
            <w:tcW w:w="420" w:type="dxa"/>
            <w:vAlign w:val="center"/>
          </w:tcPr>
          <w:p>
            <w:pPr>
              <w:widowControl/>
              <w:spacing w:line="218" w:lineRule="atLeast"/>
              <w:jc w:val="center"/>
              <w:rPr>
                <w:rFonts w:ascii="宋体" w:cs="宋体"/>
                <w:spacing w:val="11"/>
                <w:kern w:val="0"/>
                <w:sz w:val="24"/>
                <w:szCs w:val="24"/>
              </w:rPr>
            </w:pPr>
          </w:p>
        </w:tc>
        <w:tc>
          <w:tcPr>
            <w:tcW w:w="433" w:type="dxa"/>
            <w:gridSpan w:val="2"/>
            <w:vAlign w:val="center"/>
          </w:tcPr>
          <w:p>
            <w:pPr>
              <w:widowControl/>
              <w:spacing w:line="218" w:lineRule="atLeast"/>
              <w:jc w:val="center"/>
              <w:rPr>
                <w:rFonts w:ascii="宋体" w:cs="宋体"/>
                <w:color w:val="000000"/>
                <w:spacing w:val="11"/>
                <w:kern w:val="0"/>
                <w:sz w:val="18"/>
                <w:szCs w:val="18"/>
              </w:rPr>
            </w:pPr>
          </w:p>
        </w:tc>
        <w:tc>
          <w:tcPr>
            <w:tcW w:w="559" w:type="dxa"/>
            <w:vAlign w:val="center"/>
          </w:tcPr>
          <w:p>
            <w:pPr>
              <w:widowControl/>
              <w:spacing w:line="218" w:lineRule="atLeast"/>
              <w:jc w:val="center"/>
              <w:rPr>
                <w:rFonts w:ascii="宋体" w:cs="宋体"/>
                <w:color w:val="000000"/>
                <w:spacing w:val="11"/>
                <w:kern w:val="0"/>
                <w:sz w:val="18"/>
                <w:szCs w:val="18"/>
              </w:rPr>
            </w:pP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Align w:val="center"/>
          </w:tcPr>
          <w:p>
            <w:pPr>
              <w:spacing w:line="218" w:lineRule="atLeast"/>
              <w:jc w:val="center"/>
              <w:rPr>
                <w:rFonts w:ascii="宋体" w:cs="宋体"/>
                <w:color w:val="000000"/>
                <w:spacing w:val="11"/>
                <w:kern w:val="0"/>
                <w:sz w:val="18"/>
                <w:szCs w:val="18"/>
              </w:rPr>
            </w:pPr>
            <w:r>
              <w:rPr>
                <w:rFonts w:hint="eastAsia" w:ascii="宋体" w:hAnsi="宋体" w:cs="宋体"/>
                <w:color w:val="000000"/>
                <w:spacing w:val="11"/>
                <w:kern w:val="0"/>
                <w:sz w:val="18"/>
                <w:szCs w:val="18"/>
              </w:rPr>
              <w:t>公共选修课</w:t>
            </w:r>
          </w:p>
        </w:tc>
        <w:tc>
          <w:tcPr>
            <w:tcW w:w="5965" w:type="dxa"/>
            <w:gridSpan w:val="9"/>
            <w:vAlign w:val="center"/>
          </w:tcPr>
          <w:p>
            <w:pPr>
              <w:widowControl/>
              <w:spacing w:line="220" w:lineRule="exact"/>
              <w:jc w:val="center"/>
              <w:rPr>
                <w:rFonts w:ascii="宋体" w:cs="宋体"/>
                <w:color w:val="000000"/>
                <w:spacing w:val="11"/>
                <w:kern w:val="0"/>
                <w:sz w:val="18"/>
                <w:szCs w:val="18"/>
              </w:rPr>
            </w:pPr>
            <w:r>
              <w:rPr>
                <w:rFonts w:hint="eastAsia" w:ascii="宋体" w:hAnsi="宋体" w:cs="宋体"/>
                <w:color w:val="000000"/>
                <w:spacing w:val="11"/>
                <w:kern w:val="0"/>
                <w:sz w:val="18"/>
                <w:szCs w:val="18"/>
              </w:rPr>
              <w:t>从我校当年研究生公共选修课课程目录中选修（三导）</w:t>
            </w:r>
          </w:p>
        </w:tc>
        <w:tc>
          <w:tcPr>
            <w:tcW w:w="420"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5</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85</w:t>
            </w:r>
          </w:p>
        </w:tc>
        <w:tc>
          <w:tcPr>
            <w:tcW w:w="433" w:type="dxa"/>
            <w:gridSpan w:val="2"/>
            <w:vAlign w:val="center"/>
          </w:tcPr>
          <w:p>
            <w:pPr>
              <w:widowControl/>
              <w:spacing w:line="218" w:lineRule="atLeast"/>
              <w:jc w:val="center"/>
              <w:rPr>
                <w:rFonts w:ascii="宋体" w:cs="宋体"/>
                <w:color w:val="000000"/>
                <w:spacing w:val="11"/>
                <w:kern w:val="0"/>
                <w:sz w:val="18"/>
                <w:szCs w:val="18"/>
              </w:rPr>
            </w:pPr>
          </w:p>
        </w:tc>
        <w:tc>
          <w:tcPr>
            <w:tcW w:w="559" w:type="dxa"/>
            <w:vAlign w:val="center"/>
          </w:tcPr>
          <w:p>
            <w:pPr>
              <w:widowControl/>
              <w:spacing w:line="218" w:lineRule="atLeast"/>
              <w:jc w:val="center"/>
              <w:rPr>
                <w:rFonts w:ascii="宋体" w:cs="宋体"/>
                <w:color w:val="000000"/>
                <w:spacing w:val="11"/>
                <w:kern w:val="0"/>
                <w:sz w:val="18"/>
                <w:szCs w:val="18"/>
              </w:rPr>
            </w:pP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restart"/>
            <w:vAlign w:val="center"/>
          </w:tcPr>
          <w:p>
            <w:pPr>
              <w:widowControl/>
              <w:spacing w:line="218" w:lineRule="atLeast"/>
              <w:jc w:val="center"/>
              <w:rPr>
                <w:rFonts w:ascii="宋体" w:cs="宋体"/>
                <w:color w:val="000000"/>
                <w:spacing w:val="11"/>
                <w:kern w:val="0"/>
                <w:sz w:val="18"/>
                <w:szCs w:val="18"/>
              </w:rPr>
            </w:pPr>
            <w:r>
              <w:rPr>
                <w:rFonts w:hint="eastAsia" w:ascii="宋体" w:hAnsi="宋体" w:cs="宋体"/>
                <w:color w:val="000000"/>
                <w:spacing w:val="11"/>
                <w:kern w:val="0"/>
                <w:sz w:val="18"/>
                <w:szCs w:val="18"/>
              </w:rPr>
              <w:t>学科基础课</w:t>
            </w: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新闻传播学专题研究</w:t>
            </w:r>
          </w:p>
        </w:tc>
        <w:tc>
          <w:tcPr>
            <w:tcW w:w="420"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3</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51</w:t>
            </w:r>
          </w:p>
        </w:tc>
        <w:tc>
          <w:tcPr>
            <w:tcW w:w="433"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1</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p>
        </w:tc>
        <w:tc>
          <w:tcPr>
            <w:tcW w:w="420" w:type="dxa"/>
            <w:gridSpan w:val="2"/>
            <w:vAlign w:val="center"/>
          </w:tcPr>
          <w:p>
            <w:pPr>
              <w:widowControl/>
              <w:spacing w:line="218" w:lineRule="atLeast"/>
              <w:jc w:val="center"/>
              <w:rPr>
                <w:rFonts w:ascii="宋体" w:cs="宋体"/>
                <w:spacing w:val="11"/>
                <w:kern w:val="0"/>
                <w:sz w:val="18"/>
                <w:szCs w:val="18"/>
              </w:rPr>
            </w:pPr>
          </w:p>
        </w:tc>
        <w:tc>
          <w:tcPr>
            <w:tcW w:w="420" w:type="dxa"/>
            <w:vAlign w:val="center"/>
          </w:tcPr>
          <w:p>
            <w:pPr>
              <w:widowControl/>
              <w:spacing w:line="218" w:lineRule="atLeast"/>
              <w:jc w:val="center"/>
              <w:rPr>
                <w:rFonts w:ascii="宋体" w:cs="宋体"/>
                <w:spacing w:val="11"/>
                <w:kern w:val="0"/>
                <w:sz w:val="18"/>
                <w:szCs w:val="18"/>
              </w:rPr>
            </w:pPr>
          </w:p>
        </w:tc>
        <w:tc>
          <w:tcPr>
            <w:tcW w:w="433" w:type="dxa"/>
            <w:gridSpan w:val="2"/>
            <w:vAlign w:val="center"/>
          </w:tcPr>
          <w:p>
            <w:pPr>
              <w:widowControl/>
              <w:spacing w:line="218" w:lineRule="atLeast"/>
              <w:jc w:val="center"/>
              <w:rPr>
                <w:rFonts w:ascii="宋体" w:cs="宋体"/>
                <w:color w:val="000000"/>
                <w:spacing w:val="11"/>
                <w:kern w:val="0"/>
                <w:sz w:val="18"/>
                <w:szCs w:val="18"/>
              </w:rPr>
            </w:pPr>
          </w:p>
        </w:tc>
        <w:tc>
          <w:tcPr>
            <w:tcW w:w="559" w:type="dxa"/>
            <w:vAlign w:val="center"/>
          </w:tcPr>
          <w:p>
            <w:pPr>
              <w:widowControl/>
              <w:spacing w:line="218" w:lineRule="atLeast"/>
              <w:jc w:val="center"/>
              <w:rPr>
                <w:rFonts w:ascii="宋体" w:cs="宋体"/>
                <w:color w:val="000000"/>
                <w:spacing w:val="11"/>
                <w:kern w:val="0"/>
                <w:sz w:val="18"/>
                <w:szCs w:val="18"/>
              </w:rPr>
            </w:pP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p>
        </w:tc>
        <w:tc>
          <w:tcPr>
            <w:tcW w:w="420" w:type="dxa"/>
            <w:gridSpan w:val="2"/>
            <w:vAlign w:val="center"/>
          </w:tcPr>
          <w:p>
            <w:pPr>
              <w:widowControl/>
              <w:spacing w:line="218" w:lineRule="atLeast"/>
              <w:jc w:val="center"/>
              <w:rPr>
                <w:rFonts w:ascii="宋体" w:cs="宋体"/>
                <w:spacing w:val="11"/>
                <w:kern w:val="0"/>
                <w:sz w:val="18"/>
                <w:szCs w:val="18"/>
              </w:rPr>
            </w:pPr>
          </w:p>
        </w:tc>
        <w:tc>
          <w:tcPr>
            <w:tcW w:w="420" w:type="dxa"/>
            <w:vAlign w:val="center"/>
          </w:tcPr>
          <w:p>
            <w:pPr>
              <w:widowControl/>
              <w:spacing w:line="218" w:lineRule="atLeast"/>
              <w:jc w:val="center"/>
              <w:rPr>
                <w:rFonts w:ascii="宋体" w:cs="宋体"/>
                <w:spacing w:val="11"/>
                <w:kern w:val="0"/>
                <w:sz w:val="18"/>
                <w:szCs w:val="18"/>
              </w:rPr>
            </w:pPr>
          </w:p>
        </w:tc>
        <w:tc>
          <w:tcPr>
            <w:tcW w:w="433" w:type="dxa"/>
            <w:gridSpan w:val="2"/>
            <w:vAlign w:val="center"/>
          </w:tcPr>
          <w:p>
            <w:pPr>
              <w:widowControl/>
              <w:spacing w:line="218" w:lineRule="atLeast"/>
              <w:jc w:val="center"/>
              <w:rPr>
                <w:rFonts w:ascii="宋体" w:cs="宋体"/>
                <w:color w:val="000000"/>
                <w:spacing w:val="11"/>
                <w:kern w:val="0"/>
                <w:sz w:val="18"/>
                <w:szCs w:val="18"/>
              </w:rPr>
            </w:pPr>
          </w:p>
        </w:tc>
        <w:tc>
          <w:tcPr>
            <w:tcW w:w="559" w:type="dxa"/>
            <w:vAlign w:val="center"/>
          </w:tcPr>
          <w:p>
            <w:pPr>
              <w:widowControl/>
              <w:spacing w:line="218" w:lineRule="atLeast"/>
              <w:jc w:val="center"/>
              <w:rPr>
                <w:rFonts w:ascii="宋体" w:cs="宋体"/>
                <w:color w:val="000000"/>
                <w:spacing w:val="11"/>
                <w:kern w:val="0"/>
                <w:sz w:val="18"/>
                <w:szCs w:val="18"/>
              </w:rPr>
            </w:pP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restart"/>
            <w:vAlign w:val="center"/>
          </w:tcPr>
          <w:p>
            <w:pPr>
              <w:widowControl/>
              <w:spacing w:line="218" w:lineRule="atLeast"/>
              <w:jc w:val="center"/>
              <w:rPr>
                <w:rFonts w:ascii="宋体" w:cs="宋体"/>
                <w:color w:val="000000"/>
                <w:spacing w:val="11"/>
                <w:kern w:val="0"/>
                <w:sz w:val="18"/>
                <w:szCs w:val="18"/>
              </w:rPr>
            </w:pPr>
            <w:r>
              <w:rPr>
                <w:rFonts w:hint="eastAsia" w:ascii="宋体" w:hAnsi="宋体" w:cs="宋体"/>
                <w:color w:val="000000"/>
                <w:spacing w:val="11"/>
                <w:kern w:val="0"/>
                <w:sz w:val="18"/>
                <w:szCs w:val="18"/>
              </w:rPr>
              <w:t>专业课</w:t>
            </w: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新闻理论专题研究</w:t>
            </w:r>
          </w:p>
        </w:tc>
        <w:tc>
          <w:tcPr>
            <w:tcW w:w="420"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3</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51</w:t>
            </w:r>
          </w:p>
        </w:tc>
        <w:tc>
          <w:tcPr>
            <w:tcW w:w="433"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1</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新闻报道专题研究</w:t>
            </w:r>
          </w:p>
        </w:tc>
        <w:tc>
          <w:tcPr>
            <w:tcW w:w="420"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3</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51</w:t>
            </w:r>
          </w:p>
        </w:tc>
        <w:tc>
          <w:tcPr>
            <w:tcW w:w="433"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1</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大众传播理论专题研究</w:t>
            </w:r>
          </w:p>
        </w:tc>
        <w:tc>
          <w:tcPr>
            <w:tcW w:w="420"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3</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51</w:t>
            </w:r>
          </w:p>
        </w:tc>
        <w:tc>
          <w:tcPr>
            <w:tcW w:w="433"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2</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影视传播专题研究</w:t>
            </w:r>
          </w:p>
        </w:tc>
        <w:tc>
          <w:tcPr>
            <w:tcW w:w="420"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3</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51</w:t>
            </w:r>
          </w:p>
        </w:tc>
        <w:tc>
          <w:tcPr>
            <w:tcW w:w="433" w:type="dxa"/>
            <w:gridSpan w:val="2"/>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4</w:t>
            </w:r>
          </w:p>
        </w:tc>
        <w:tc>
          <w:tcPr>
            <w:tcW w:w="559" w:type="dxa"/>
            <w:vAlign w:val="center"/>
          </w:tcPr>
          <w:p>
            <w:pPr>
              <w:widowControl/>
              <w:spacing w:line="218" w:lineRule="atLeast"/>
              <w:jc w:val="center"/>
              <w:rPr>
                <w:rFonts w:ascii="宋体" w:cs="宋体"/>
                <w:color w:val="000000"/>
                <w:spacing w:val="11"/>
                <w:kern w:val="0"/>
                <w:sz w:val="18"/>
                <w:szCs w:val="18"/>
              </w:rPr>
            </w:pPr>
            <w:r>
              <w:rPr>
                <w:rFonts w:ascii="宋体" w:hAnsi="宋体" w:cs="宋体"/>
                <w:color w:val="000000"/>
                <w:spacing w:val="11"/>
                <w:kern w:val="0"/>
                <w:sz w:val="18"/>
                <w:szCs w:val="18"/>
              </w:rPr>
              <w:t>2</w:t>
            </w:r>
          </w:p>
        </w:tc>
        <w:tc>
          <w:tcPr>
            <w:tcW w:w="1108" w:type="dxa"/>
            <w:vAlign w:val="center"/>
          </w:tcPr>
          <w:p>
            <w:pPr>
              <w:widowControl/>
              <w:spacing w:line="218" w:lineRule="atLeast"/>
              <w:jc w:val="center"/>
              <w:rPr>
                <w:rFonts w:ascii="宋体"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18" w:lineRule="atLeast"/>
              <w:jc w:val="center"/>
              <w:rPr>
                <w:rFonts w:ascii="宋体" w:cs="宋体"/>
                <w:color w:val="000000"/>
                <w:spacing w:val="11"/>
                <w:kern w:val="0"/>
                <w:sz w:val="18"/>
                <w:szCs w:val="18"/>
              </w:rPr>
            </w:pPr>
          </w:p>
        </w:tc>
        <w:tc>
          <w:tcPr>
            <w:tcW w:w="1186" w:type="dxa"/>
            <w:vAlign w:val="center"/>
          </w:tcPr>
          <w:p>
            <w:pPr>
              <w:widowControl/>
              <w:spacing w:line="218" w:lineRule="atLeast"/>
              <w:jc w:val="center"/>
              <w:rPr>
                <w:rFonts w:ascii="宋体" w:cs="宋体"/>
                <w:spacing w:val="11"/>
                <w:kern w:val="0"/>
                <w:sz w:val="24"/>
                <w:szCs w:val="24"/>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传播研究方法与经典解读</w:t>
            </w:r>
          </w:p>
        </w:tc>
        <w:tc>
          <w:tcPr>
            <w:tcW w:w="420"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2</w:t>
            </w:r>
          </w:p>
        </w:tc>
        <w:tc>
          <w:tcPr>
            <w:tcW w:w="420"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4</w:t>
            </w:r>
          </w:p>
        </w:tc>
        <w:tc>
          <w:tcPr>
            <w:tcW w:w="559" w:type="dxa"/>
            <w:vAlign w:val="center"/>
          </w:tcPr>
          <w:p>
            <w:pPr>
              <w:widowControl/>
              <w:spacing w:line="218" w:lineRule="atLeast"/>
              <w:jc w:val="center"/>
              <w:rPr>
                <w:rFonts w:ascii="宋体" w:cs="宋体"/>
                <w:spacing w:val="11"/>
                <w:kern w:val="0"/>
                <w:sz w:val="18"/>
                <w:szCs w:val="18"/>
              </w:rPr>
            </w:pPr>
            <w:r>
              <w:rPr>
                <w:rFonts w:ascii="宋体" w:hAnsi="宋体" w:cs="宋体"/>
                <w:spacing w:val="11"/>
                <w:kern w:val="0"/>
                <w:sz w:val="18"/>
                <w:szCs w:val="18"/>
              </w:rPr>
              <w:t>2</w:t>
            </w:r>
          </w:p>
        </w:tc>
        <w:tc>
          <w:tcPr>
            <w:tcW w:w="1108" w:type="dxa"/>
            <w:vAlign w:val="center"/>
          </w:tcPr>
          <w:p>
            <w:pPr>
              <w:widowControl/>
              <w:spacing w:line="218" w:lineRule="atLeas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restart"/>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专业</w:t>
            </w:r>
          </w:p>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方向课</w:t>
            </w:r>
          </w:p>
        </w:tc>
        <w:tc>
          <w:tcPr>
            <w:tcW w:w="1186" w:type="dxa"/>
            <w:vMerge w:val="restart"/>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传播史论方向</w:t>
            </w: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传播学史</w:t>
            </w:r>
          </w:p>
        </w:tc>
        <w:tc>
          <w:tcPr>
            <w:tcW w:w="420"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2</w:t>
            </w:r>
          </w:p>
        </w:tc>
        <w:tc>
          <w:tcPr>
            <w:tcW w:w="420"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vAlign w:val="center"/>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559" w:type="dxa"/>
            <w:vAlign w:val="center"/>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12" w:type="dxa"/>
            <w:gridSpan w:val="2"/>
            <w:vMerge w:val="continue"/>
            <w:vAlign w:val="center"/>
          </w:tcPr>
          <w:p>
            <w:pPr>
              <w:widowControl/>
              <w:spacing w:line="220" w:lineRule="exact"/>
              <w:jc w:val="center"/>
              <w:rPr>
                <w:rFonts w:ascii="宋体" w:cs="宋体"/>
                <w:spacing w:val="11"/>
                <w:kern w:val="0"/>
                <w:sz w:val="18"/>
                <w:szCs w:val="18"/>
              </w:rPr>
            </w:pPr>
          </w:p>
        </w:tc>
        <w:tc>
          <w:tcPr>
            <w:tcW w:w="1186" w:type="dxa"/>
            <w:vMerge w:val="continue"/>
            <w:vAlign w:val="center"/>
          </w:tcPr>
          <w:p>
            <w:pPr>
              <w:widowControl/>
              <w:spacing w:line="220" w:lineRule="exact"/>
              <w:jc w:val="center"/>
              <w:rPr>
                <w:rFonts w:ascii="宋体" w:cs="宋体"/>
                <w:spacing w:val="11"/>
                <w:kern w:val="0"/>
                <w:sz w:val="18"/>
                <w:szCs w:val="18"/>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传播社会学</w:t>
            </w:r>
          </w:p>
        </w:tc>
        <w:tc>
          <w:tcPr>
            <w:tcW w:w="420"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2</w:t>
            </w:r>
          </w:p>
        </w:tc>
        <w:tc>
          <w:tcPr>
            <w:tcW w:w="420"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559"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20" w:lineRule="exact"/>
              <w:jc w:val="center"/>
              <w:rPr>
                <w:rFonts w:ascii="宋体" w:cs="宋体"/>
                <w:spacing w:val="11"/>
                <w:kern w:val="0"/>
                <w:sz w:val="18"/>
                <w:szCs w:val="18"/>
              </w:rPr>
            </w:pPr>
          </w:p>
        </w:tc>
        <w:tc>
          <w:tcPr>
            <w:tcW w:w="1186" w:type="dxa"/>
            <w:vMerge w:val="restart"/>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新媒体传播方向</w:t>
            </w: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网络传播理论与实务研究</w:t>
            </w:r>
          </w:p>
        </w:tc>
        <w:tc>
          <w:tcPr>
            <w:tcW w:w="420"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2</w:t>
            </w:r>
          </w:p>
        </w:tc>
        <w:tc>
          <w:tcPr>
            <w:tcW w:w="420"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559"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w:t>
            </w: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20" w:lineRule="exact"/>
              <w:jc w:val="center"/>
              <w:rPr>
                <w:rFonts w:ascii="宋体" w:cs="宋体"/>
                <w:spacing w:val="11"/>
                <w:kern w:val="0"/>
                <w:sz w:val="18"/>
                <w:szCs w:val="18"/>
              </w:rPr>
            </w:pPr>
          </w:p>
        </w:tc>
        <w:tc>
          <w:tcPr>
            <w:tcW w:w="1186" w:type="dxa"/>
            <w:vMerge w:val="continue"/>
            <w:vAlign w:val="center"/>
          </w:tcPr>
          <w:p>
            <w:pPr>
              <w:widowControl/>
              <w:spacing w:line="220" w:lineRule="exact"/>
              <w:jc w:val="center"/>
              <w:rPr>
                <w:rFonts w:ascii="宋体" w:cs="宋体"/>
                <w:spacing w:val="11"/>
                <w:kern w:val="0"/>
                <w:sz w:val="18"/>
                <w:szCs w:val="18"/>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视听新媒体研究</w:t>
            </w:r>
          </w:p>
        </w:tc>
        <w:tc>
          <w:tcPr>
            <w:tcW w:w="420"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2</w:t>
            </w:r>
          </w:p>
        </w:tc>
        <w:tc>
          <w:tcPr>
            <w:tcW w:w="420"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559"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w:t>
            </w: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vMerge w:val="continue"/>
            <w:vAlign w:val="center"/>
          </w:tcPr>
          <w:p>
            <w:pPr>
              <w:widowControl/>
              <w:spacing w:line="220" w:lineRule="exact"/>
              <w:jc w:val="center"/>
              <w:rPr>
                <w:rFonts w:ascii="宋体" w:cs="宋体"/>
                <w:spacing w:val="11"/>
                <w:kern w:val="0"/>
                <w:sz w:val="18"/>
                <w:szCs w:val="18"/>
              </w:rPr>
            </w:pPr>
          </w:p>
        </w:tc>
        <w:tc>
          <w:tcPr>
            <w:tcW w:w="1186" w:type="dxa"/>
            <w:vMerge w:val="restart"/>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戏剧影视传播方向</w:t>
            </w: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广播电视实务研究</w:t>
            </w:r>
          </w:p>
        </w:tc>
        <w:tc>
          <w:tcPr>
            <w:tcW w:w="420"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2</w:t>
            </w:r>
          </w:p>
        </w:tc>
        <w:tc>
          <w:tcPr>
            <w:tcW w:w="420"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559"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w:t>
            </w: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512" w:type="dxa"/>
            <w:gridSpan w:val="2"/>
            <w:vMerge w:val="continue"/>
            <w:vAlign w:val="center"/>
          </w:tcPr>
          <w:p>
            <w:pPr>
              <w:widowControl/>
              <w:spacing w:line="220" w:lineRule="exact"/>
              <w:jc w:val="center"/>
              <w:rPr>
                <w:rFonts w:ascii="宋体" w:cs="宋体"/>
                <w:spacing w:val="11"/>
                <w:kern w:val="0"/>
                <w:sz w:val="18"/>
                <w:szCs w:val="18"/>
              </w:rPr>
            </w:pPr>
          </w:p>
        </w:tc>
        <w:tc>
          <w:tcPr>
            <w:tcW w:w="1186" w:type="dxa"/>
            <w:vMerge w:val="continue"/>
            <w:vAlign w:val="center"/>
          </w:tcPr>
          <w:p>
            <w:pPr>
              <w:widowControl/>
              <w:spacing w:line="220" w:lineRule="exact"/>
              <w:jc w:val="center"/>
              <w:rPr>
                <w:rFonts w:ascii="宋体" w:cs="宋体"/>
                <w:spacing w:val="11"/>
                <w:kern w:val="0"/>
                <w:sz w:val="18"/>
                <w:szCs w:val="18"/>
              </w:rPr>
            </w:pPr>
          </w:p>
        </w:tc>
        <w:tc>
          <w:tcPr>
            <w:tcW w:w="4779" w:type="dxa"/>
            <w:gridSpan w:val="8"/>
            <w:vAlign w:val="center"/>
          </w:tcPr>
          <w:p>
            <w:pPr>
              <w:widowControl/>
              <w:spacing w:line="220" w:lineRule="exact"/>
              <w:jc w:val="center"/>
              <w:rPr>
                <w:rFonts w:ascii="宋体" w:cs="宋体"/>
                <w:spacing w:val="11"/>
                <w:kern w:val="0"/>
                <w:sz w:val="18"/>
                <w:szCs w:val="18"/>
              </w:rPr>
            </w:pPr>
            <w:r>
              <w:rPr>
                <w:rFonts w:hint="eastAsia" w:ascii="宋体" w:hAnsi="宋体" w:cs="宋体"/>
                <w:spacing w:val="11"/>
                <w:kern w:val="0"/>
                <w:sz w:val="18"/>
                <w:szCs w:val="18"/>
              </w:rPr>
              <w:t>中外影视理论研究</w:t>
            </w:r>
          </w:p>
        </w:tc>
        <w:tc>
          <w:tcPr>
            <w:tcW w:w="420"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2</w:t>
            </w:r>
          </w:p>
        </w:tc>
        <w:tc>
          <w:tcPr>
            <w:tcW w:w="420"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34</w:t>
            </w:r>
          </w:p>
        </w:tc>
        <w:tc>
          <w:tcPr>
            <w:tcW w:w="433" w:type="dxa"/>
            <w:gridSpan w:val="2"/>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4</w:t>
            </w:r>
          </w:p>
        </w:tc>
        <w:tc>
          <w:tcPr>
            <w:tcW w:w="559" w:type="dxa"/>
          </w:tcPr>
          <w:p>
            <w:pPr>
              <w:widowControl/>
              <w:spacing w:line="220" w:lineRule="exact"/>
              <w:jc w:val="center"/>
              <w:rPr>
                <w:rFonts w:ascii="宋体" w:cs="宋体"/>
                <w:spacing w:val="11"/>
                <w:kern w:val="0"/>
                <w:sz w:val="18"/>
                <w:szCs w:val="18"/>
              </w:rPr>
            </w:pPr>
            <w:r>
              <w:rPr>
                <w:rFonts w:ascii="宋体" w:hAnsi="宋体" w:cs="宋体"/>
                <w:spacing w:val="11"/>
                <w:kern w:val="0"/>
                <w:sz w:val="18"/>
                <w:szCs w:val="18"/>
              </w:rPr>
              <w:t>3</w:t>
            </w: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512" w:type="dxa"/>
            <w:gridSpan w:val="2"/>
            <w:vMerge w:val="continue"/>
            <w:vAlign w:val="center"/>
          </w:tcPr>
          <w:p>
            <w:pPr>
              <w:widowControl/>
              <w:spacing w:line="220" w:lineRule="exact"/>
              <w:jc w:val="center"/>
              <w:rPr>
                <w:rFonts w:ascii="宋体" w:cs="宋体"/>
                <w:spacing w:val="11"/>
                <w:kern w:val="0"/>
                <w:sz w:val="18"/>
                <w:szCs w:val="18"/>
              </w:rPr>
            </w:pPr>
          </w:p>
        </w:tc>
        <w:tc>
          <w:tcPr>
            <w:tcW w:w="1186" w:type="dxa"/>
            <w:vAlign w:val="center"/>
          </w:tcPr>
          <w:p>
            <w:pPr>
              <w:widowControl/>
              <w:spacing w:line="220" w:lineRule="exact"/>
              <w:jc w:val="center"/>
              <w:rPr>
                <w:rFonts w:hint="eastAsia" w:ascii="宋体" w:eastAsia="宋体" w:cs="宋体"/>
                <w:spacing w:val="11"/>
                <w:kern w:val="0"/>
                <w:sz w:val="18"/>
                <w:szCs w:val="18"/>
                <w:lang w:eastAsia="zh-CN"/>
              </w:rPr>
            </w:pPr>
            <w:r>
              <w:rPr>
                <w:rFonts w:hint="eastAsia" w:ascii="宋体" w:cs="宋体"/>
                <w:spacing w:val="11"/>
                <w:kern w:val="0"/>
                <w:sz w:val="18"/>
                <w:szCs w:val="18"/>
                <w:lang w:eastAsia="zh-CN"/>
              </w:rPr>
              <w:t>总计</w:t>
            </w:r>
          </w:p>
        </w:tc>
        <w:tc>
          <w:tcPr>
            <w:tcW w:w="4779" w:type="dxa"/>
            <w:gridSpan w:val="8"/>
            <w:vAlign w:val="center"/>
          </w:tcPr>
          <w:p>
            <w:pPr>
              <w:widowControl/>
              <w:spacing w:line="220" w:lineRule="exact"/>
              <w:jc w:val="center"/>
              <w:rPr>
                <w:rFonts w:hint="eastAsia" w:ascii="宋体" w:hAnsi="宋体" w:cs="宋体"/>
                <w:spacing w:val="11"/>
                <w:kern w:val="0"/>
                <w:sz w:val="18"/>
                <w:szCs w:val="18"/>
              </w:rPr>
            </w:pPr>
          </w:p>
        </w:tc>
        <w:tc>
          <w:tcPr>
            <w:tcW w:w="420" w:type="dxa"/>
            <w:gridSpan w:val="2"/>
          </w:tcPr>
          <w:p>
            <w:pPr>
              <w:widowControl/>
              <w:spacing w:line="220" w:lineRule="exact"/>
              <w:jc w:val="center"/>
              <w:rPr>
                <w:rFonts w:hint="eastAsia" w:ascii="宋体" w:hAnsi="宋体" w:eastAsia="宋体" w:cs="宋体"/>
                <w:spacing w:val="11"/>
                <w:kern w:val="0"/>
                <w:sz w:val="18"/>
                <w:szCs w:val="18"/>
                <w:lang w:val="en-US" w:eastAsia="zh-CN"/>
              </w:rPr>
            </w:pPr>
            <w:r>
              <w:rPr>
                <w:rFonts w:hint="eastAsia" w:ascii="宋体" w:hAnsi="宋体" w:cs="宋体"/>
                <w:spacing w:val="11"/>
                <w:kern w:val="0"/>
                <w:sz w:val="18"/>
                <w:szCs w:val="18"/>
                <w:lang w:val="en-US" w:eastAsia="zh-CN"/>
              </w:rPr>
              <w:t>36</w:t>
            </w:r>
          </w:p>
        </w:tc>
        <w:tc>
          <w:tcPr>
            <w:tcW w:w="420" w:type="dxa"/>
          </w:tcPr>
          <w:p>
            <w:pPr>
              <w:widowControl/>
              <w:spacing w:line="220" w:lineRule="exact"/>
              <w:jc w:val="center"/>
              <w:rPr>
                <w:rFonts w:ascii="宋体" w:hAnsi="宋体" w:cs="宋体"/>
                <w:spacing w:val="11"/>
                <w:kern w:val="0"/>
                <w:sz w:val="18"/>
                <w:szCs w:val="18"/>
              </w:rPr>
            </w:pPr>
          </w:p>
        </w:tc>
        <w:tc>
          <w:tcPr>
            <w:tcW w:w="433" w:type="dxa"/>
            <w:gridSpan w:val="2"/>
          </w:tcPr>
          <w:p>
            <w:pPr>
              <w:widowControl/>
              <w:spacing w:line="220" w:lineRule="exact"/>
              <w:jc w:val="center"/>
              <w:rPr>
                <w:rFonts w:ascii="宋体" w:hAnsi="宋体" w:cs="宋体"/>
                <w:spacing w:val="11"/>
                <w:kern w:val="0"/>
                <w:sz w:val="18"/>
                <w:szCs w:val="18"/>
              </w:rPr>
            </w:pPr>
          </w:p>
        </w:tc>
        <w:tc>
          <w:tcPr>
            <w:tcW w:w="559" w:type="dxa"/>
          </w:tcPr>
          <w:p>
            <w:pPr>
              <w:widowControl/>
              <w:spacing w:line="220" w:lineRule="exact"/>
              <w:jc w:val="center"/>
              <w:rPr>
                <w:rFonts w:ascii="宋体" w:hAnsi="宋体" w:cs="宋体"/>
                <w:spacing w:val="11"/>
                <w:kern w:val="0"/>
                <w:sz w:val="18"/>
                <w:szCs w:val="18"/>
              </w:rPr>
            </w:pPr>
          </w:p>
        </w:tc>
        <w:tc>
          <w:tcPr>
            <w:tcW w:w="1108" w:type="dxa"/>
            <w:vAlign w:val="center"/>
          </w:tcPr>
          <w:p>
            <w:pPr>
              <w:widowControl/>
              <w:spacing w:line="220" w:lineRule="exact"/>
              <w:jc w:val="center"/>
              <w:rPr>
                <w:rFonts w:ascii="宋体" w:cs="宋体"/>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2" w:type="dxa"/>
            <w:gridSpan w:val="2"/>
          </w:tcPr>
          <w:p>
            <w:pPr>
              <w:widowControl/>
              <w:spacing w:line="218" w:lineRule="atLeast"/>
              <w:jc w:val="left"/>
              <w:rPr>
                <w:rFonts w:ascii="宋体" w:cs="宋体"/>
                <w:color w:val="000000"/>
                <w:spacing w:val="11"/>
                <w:kern w:val="0"/>
                <w:sz w:val="18"/>
                <w:szCs w:val="18"/>
              </w:rPr>
            </w:pPr>
            <w:r>
              <w:rPr>
                <w:rFonts w:hint="eastAsia" w:ascii="宋体" w:hAnsi="宋体" w:cs="宋体"/>
                <w:color w:val="000000"/>
                <w:spacing w:val="11"/>
                <w:kern w:val="0"/>
                <w:sz w:val="18"/>
                <w:szCs w:val="18"/>
              </w:rPr>
              <w:t>其他要求</w:t>
            </w:r>
          </w:p>
        </w:tc>
        <w:tc>
          <w:tcPr>
            <w:tcW w:w="8905" w:type="dxa"/>
            <w:gridSpan w:val="16"/>
          </w:tcPr>
          <w:p>
            <w:pPr>
              <w:widowControl/>
              <w:spacing w:line="218" w:lineRule="atLeast"/>
              <w:jc w:val="left"/>
              <w:rPr>
                <w:rFonts w:ascii="宋体" w:cs="宋体"/>
                <w:color w:val="000000"/>
                <w:spacing w:val="11"/>
                <w:kern w:val="0"/>
                <w:sz w:val="18"/>
                <w:szCs w:val="18"/>
              </w:rPr>
            </w:pPr>
            <w:r>
              <w:rPr>
                <w:rFonts w:hint="eastAsia" w:ascii="宋体" w:hAnsi="宋体" w:cs="宋体"/>
                <w:spacing w:val="11"/>
                <w:kern w:val="0"/>
                <w:sz w:val="18"/>
                <w:szCs w:val="18"/>
              </w:rPr>
              <w:t>研究生按照导师组要求从专业方向课选择三门，</w:t>
            </w:r>
            <w:r>
              <w:rPr>
                <w:rFonts w:ascii="宋体" w:hAnsi="宋体" w:cs="宋体"/>
                <w:spacing w:val="11"/>
                <w:kern w:val="0"/>
                <w:sz w:val="18"/>
                <w:szCs w:val="18"/>
              </w:rPr>
              <w:t>6</w:t>
            </w:r>
            <w:r>
              <w:rPr>
                <w:rFonts w:hint="eastAsia" w:ascii="宋体" w:hAnsi="宋体" w:cs="宋体"/>
                <w:spacing w:val="11"/>
                <w:kern w:val="0"/>
                <w:sz w:val="18"/>
                <w:szCs w:val="18"/>
              </w:rPr>
              <w:t>个学分修读；跨专业及同等学力人员必须补修至少三门本科阶段专业核心课程。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417" w:type="dxa"/>
            <w:gridSpan w:val="18"/>
          </w:tcPr>
          <w:p>
            <w:pPr>
              <w:widowControl/>
              <w:spacing w:line="218" w:lineRule="atLeast"/>
              <w:jc w:val="center"/>
              <w:rPr>
                <w:rFonts w:ascii="宋体" w:cs="宋体"/>
                <w:spacing w:val="11"/>
                <w:kern w:val="0"/>
                <w:sz w:val="18"/>
                <w:szCs w:val="18"/>
              </w:rPr>
            </w:pPr>
            <w:r>
              <w:rPr>
                <w:rFonts w:hint="eastAsia" w:cs="宋体"/>
                <w:color w:val="000000"/>
                <w:spacing w:val="11"/>
                <w:kern w:val="0"/>
                <w:sz w:val="18"/>
                <w:szCs w:val="18"/>
              </w:rPr>
              <w:t>其他培养环节及要求（选填）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widowControl/>
              <w:spacing w:line="218" w:lineRule="atLeast"/>
              <w:ind w:firstLine="202" w:firstLineChars="100"/>
              <w:jc w:val="center"/>
              <w:rPr>
                <w:rFonts w:cs="宋体"/>
                <w:color w:val="000000"/>
                <w:spacing w:val="11"/>
                <w:kern w:val="0"/>
                <w:sz w:val="18"/>
                <w:szCs w:val="18"/>
              </w:rPr>
            </w:pPr>
            <w:r>
              <w:rPr>
                <w:rFonts w:hint="eastAsia" w:ascii="宋体" w:hAnsi="宋体" w:cs="宋体"/>
                <w:color w:val="000000"/>
                <w:spacing w:val="11"/>
                <w:kern w:val="0"/>
                <w:sz w:val="18"/>
                <w:szCs w:val="18"/>
              </w:rPr>
              <w:t>其他培养环节</w:t>
            </w:r>
          </w:p>
        </w:tc>
        <w:tc>
          <w:tcPr>
            <w:tcW w:w="4023" w:type="dxa"/>
            <w:gridSpan w:val="6"/>
            <w:vAlign w:val="center"/>
          </w:tcPr>
          <w:p>
            <w:pPr>
              <w:spacing w:line="218" w:lineRule="atLeast"/>
              <w:jc w:val="center"/>
              <w:rPr>
                <w:rFonts w:cs="宋体"/>
                <w:color w:val="000000"/>
                <w:spacing w:val="11"/>
                <w:kern w:val="0"/>
                <w:sz w:val="18"/>
                <w:szCs w:val="18"/>
              </w:rPr>
            </w:pPr>
            <w:r>
              <w:rPr>
                <w:rFonts w:hint="eastAsia" w:cs="宋体"/>
                <w:color w:val="000000"/>
                <w:spacing w:val="11"/>
                <w:kern w:val="0"/>
                <w:sz w:val="18"/>
                <w:szCs w:val="18"/>
              </w:rPr>
              <w:t>内容或要求</w:t>
            </w:r>
          </w:p>
        </w:tc>
        <w:tc>
          <w:tcPr>
            <w:tcW w:w="3696" w:type="dxa"/>
            <w:gridSpan w:val="9"/>
            <w:vAlign w:val="center"/>
          </w:tcPr>
          <w:p>
            <w:pPr>
              <w:widowControl/>
              <w:spacing w:line="218" w:lineRule="atLeast"/>
              <w:jc w:val="center"/>
              <w:rPr>
                <w:rFonts w:cs="宋体"/>
                <w:color w:val="000000"/>
                <w:spacing w:val="11"/>
                <w:kern w:val="0"/>
                <w:sz w:val="18"/>
                <w:szCs w:val="18"/>
              </w:rPr>
            </w:pPr>
            <w:r>
              <w:rPr>
                <w:rFonts w:hint="eastAsia" w:cs="宋体"/>
                <w:color w:val="000000"/>
                <w:spacing w:val="11"/>
                <w:kern w:val="0"/>
                <w:sz w:val="18"/>
                <w:szCs w:val="18"/>
              </w:rPr>
              <w:t>考核时间及方式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widowControl/>
              <w:spacing w:line="218" w:lineRule="atLeast"/>
              <w:rPr>
                <w:rFonts w:ascii="宋体" w:cs="宋体"/>
                <w:color w:val="000000"/>
                <w:spacing w:val="11"/>
                <w:kern w:val="0"/>
                <w:sz w:val="18"/>
                <w:szCs w:val="18"/>
              </w:rPr>
            </w:pPr>
            <w:r>
              <w:rPr>
                <w:rFonts w:hint="eastAsia" w:ascii="宋体" w:hAnsi="宋体" w:cs="宋体"/>
                <w:color w:val="000000"/>
                <w:spacing w:val="11"/>
                <w:kern w:val="0"/>
                <w:sz w:val="18"/>
                <w:szCs w:val="18"/>
              </w:rPr>
              <w:t>科研及学术成果</w:t>
            </w:r>
          </w:p>
        </w:tc>
        <w:tc>
          <w:tcPr>
            <w:tcW w:w="4023" w:type="dxa"/>
            <w:gridSpan w:val="6"/>
            <w:vAlign w:val="center"/>
          </w:tcPr>
          <w:p>
            <w:pPr>
              <w:spacing w:line="218" w:lineRule="atLeast"/>
              <w:jc w:val="center"/>
              <w:rPr>
                <w:rFonts w:cs="宋体"/>
                <w:color w:val="000000"/>
                <w:spacing w:val="11"/>
                <w:kern w:val="0"/>
                <w:sz w:val="18"/>
                <w:szCs w:val="18"/>
              </w:rPr>
            </w:pPr>
            <w:r>
              <w:rPr>
                <w:rFonts w:hint="eastAsia" w:cs="宋体"/>
                <w:color w:val="000000"/>
                <w:spacing w:val="11"/>
                <w:kern w:val="0"/>
                <w:sz w:val="18"/>
                <w:szCs w:val="18"/>
              </w:rPr>
              <w:t>每位硕士生须发表一篇论文或主持一项校级科研项目或参与导师省部级以上项目研究或参加一次全国或国际学术会议并提交论文</w:t>
            </w:r>
          </w:p>
        </w:tc>
        <w:tc>
          <w:tcPr>
            <w:tcW w:w="3696" w:type="dxa"/>
            <w:gridSpan w:val="9"/>
            <w:vAlign w:val="center"/>
          </w:tcPr>
          <w:p>
            <w:pPr>
              <w:widowControl/>
              <w:spacing w:line="218" w:lineRule="atLeast"/>
              <w:jc w:val="center"/>
              <w:rPr>
                <w:rFonts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widowControl/>
              <w:spacing w:line="218" w:lineRule="atLeast"/>
              <w:rPr>
                <w:rFonts w:ascii="宋体" w:cs="宋体"/>
                <w:color w:val="000000"/>
                <w:spacing w:val="11"/>
                <w:kern w:val="0"/>
                <w:sz w:val="18"/>
                <w:szCs w:val="18"/>
              </w:rPr>
            </w:pPr>
            <w:r>
              <w:rPr>
                <w:rFonts w:hint="eastAsia" w:ascii="宋体" w:hAnsi="宋体" w:cs="宋体"/>
                <w:color w:val="000000"/>
                <w:spacing w:val="11"/>
                <w:kern w:val="0"/>
                <w:sz w:val="18"/>
                <w:szCs w:val="18"/>
              </w:rPr>
              <w:t>中期考核（博士必填）</w:t>
            </w:r>
          </w:p>
        </w:tc>
        <w:tc>
          <w:tcPr>
            <w:tcW w:w="4023" w:type="dxa"/>
            <w:gridSpan w:val="6"/>
            <w:vAlign w:val="center"/>
          </w:tcPr>
          <w:p>
            <w:pPr>
              <w:spacing w:line="218" w:lineRule="atLeast"/>
              <w:jc w:val="center"/>
              <w:rPr>
                <w:rFonts w:cs="宋体"/>
                <w:color w:val="000000"/>
                <w:spacing w:val="11"/>
                <w:kern w:val="0"/>
                <w:sz w:val="18"/>
                <w:szCs w:val="18"/>
              </w:rPr>
            </w:pPr>
          </w:p>
        </w:tc>
        <w:tc>
          <w:tcPr>
            <w:tcW w:w="3696" w:type="dxa"/>
            <w:gridSpan w:val="9"/>
            <w:vAlign w:val="center"/>
          </w:tcPr>
          <w:p>
            <w:pPr>
              <w:widowControl/>
              <w:spacing w:line="218" w:lineRule="atLeast"/>
              <w:jc w:val="center"/>
              <w:rPr>
                <w:rFonts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widowControl/>
              <w:spacing w:line="218" w:lineRule="atLeast"/>
              <w:rPr>
                <w:rFonts w:ascii="宋体" w:cs="宋体"/>
                <w:color w:val="000000"/>
                <w:spacing w:val="11"/>
                <w:kern w:val="0"/>
                <w:sz w:val="18"/>
                <w:szCs w:val="18"/>
              </w:rPr>
            </w:pPr>
            <w:r>
              <w:rPr>
                <w:rFonts w:hint="eastAsia" w:ascii="宋体" w:hAnsi="宋体"/>
                <w:sz w:val="18"/>
                <w:szCs w:val="18"/>
              </w:rPr>
              <w:t>文献综述与开题报告</w:t>
            </w:r>
          </w:p>
        </w:tc>
        <w:tc>
          <w:tcPr>
            <w:tcW w:w="4023" w:type="dxa"/>
            <w:gridSpan w:val="6"/>
            <w:vAlign w:val="center"/>
          </w:tcPr>
          <w:p>
            <w:pPr>
              <w:spacing w:line="218" w:lineRule="atLeast"/>
              <w:rPr>
                <w:rFonts w:cs="宋体"/>
                <w:color w:val="000000"/>
                <w:spacing w:val="11"/>
                <w:kern w:val="0"/>
                <w:sz w:val="18"/>
                <w:szCs w:val="18"/>
              </w:rPr>
            </w:pPr>
            <w:r>
              <w:rPr>
                <w:rFonts w:hint="eastAsia" w:cs="宋体"/>
                <w:color w:val="000000"/>
                <w:spacing w:val="11"/>
                <w:kern w:val="0"/>
                <w:sz w:val="18"/>
                <w:szCs w:val="18"/>
              </w:rPr>
              <w:t>在导师指导下提出学位论文选题、撰写开题报告</w:t>
            </w:r>
          </w:p>
        </w:tc>
        <w:tc>
          <w:tcPr>
            <w:tcW w:w="3696" w:type="dxa"/>
            <w:gridSpan w:val="9"/>
            <w:vAlign w:val="center"/>
          </w:tcPr>
          <w:p>
            <w:pPr>
              <w:widowControl/>
              <w:spacing w:line="218" w:lineRule="atLeast"/>
              <w:jc w:val="center"/>
              <w:rPr>
                <w:rFonts w:cs="宋体"/>
                <w:color w:val="000000"/>
                <w:spacing w:val="11"/>
                <w:kern w:val="0"/>
                <w:sz w:val="18"/>
                <w:szCs w:val="18"/>
              </w:rPr>
            </w:pPr>
            <w:r>
              <w:rPr>
                <w:rFonts w:hint="eastAsia" w:cs="宋体"/>
                <w:color w:val="000000"/>
                <w:spacing w:val="11"/>
                <w:kern w:val="0"/>
                <w:sz w:val="18"/>
                <w:szCs w:val="18"/>
              </w:rPr>
              <w:t>第四学期（即研究生第二学年下学期）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rPr>
                <w:rFonts w:ascii="宋体" w:cs="宋体"/>
                <w:color w:val="000000"/>
                <w:spacing w:val="11"/>
                <w:kern w:val="0"/>
                <w:sz w:val="18"/>
                <w:szCs w:val="18"/>
              </w:rPr>
            </w:pPr>
            <w:r>
              <w:rPr>
                <w:rFonts w:hint="eastAsia" w:ascii="宋体" w:hAnsi="宋体"/>
                <w:sz w:val="18"/>
                <w:szCs w:val="18"/>
              </w:rPr>
              <w:t>社会实践</w:t>
            </w:r>
          </w:p>
        </w:tc>
        <w:tc>
          <w:tcPr>
            <w:tcW w:w="4023" w:type="dxa"/>
            <w:gridSpan w:val="6"/>
            <w:vAlign w:val="center"/>
          </w:tcPr>
          <w:p>
            <w:pPr>
              <w:spacing w:line="218" w:lineRule="atLeast"/>
              <w:jc w:val="center"/>
              <w:rPr>
                <w:rFonts w:cs="宋体"/>
                <w:color w:val="000000"/>
                <w:spacing w:val="11"/>
                <w:kern w:val="0"/>
                <w:sz w:val="18"/>
                <w:szCs w:val="18"/>
              </w:rPr>
            </w:pPr>
            <w:r>
              <w:rPr>
                <w:rFonts w:hint="eastAsia" w:cs="宋体"/>
                <w:color w:val="000000"/>
                <w:spacing w:val="11"/>
                <w:kern w:val="0"/>
                <w:sz w:val="18"/>
                <w:szCs w:val="18"/>
              </w:rPr>
              <w:t>并获得实习单位的评语并提交报告</w:t>
            </w:r>
          </w:p>
        </w:tc>
        <w:tc>
          <w:tcPr>
            <w:tcW w:w="3696" w:type="dxa"/>
            <w:gridSpan w:val="9"/>
            <w:vAlign w:val="center"/>
          </w:tcPr>
          <w:p>
            <w:pPr>
              <w:widowControl/>
              <w:spacing w:line="218" w:lineRule="atLeast"/>
              <w:jc w:val="left"/>
              <w:rPr>
                <w:rFonts w:cs="宋体"/>
                <w:color w:val="000000"/>
                <w:spacing w:val="11"/>
                <w:kern w:val="0"/>
                <w:sz w:val="18"/>
                <w:szCs w:val="18"/>
              </w:rPr>
            </w:pPr>
            <w:r>
              <w:rPr>
                <w:rFonts w:hint="eastAsia" w:cs="宋体"/>
                <w:color w:val="000000"/>
                <w:spacing w:val="11"/>
                <w:kern w:val="0"/>
                <w:sz w:val="18"/>
                <w:szCs w:val="18"/>
              </w:rPr>
              <w:t>利用假期或由学院统一安排参加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rPr>
                <w:rFonts w:ascii="宋体" w:cs="宋体"/>
                <w:color w:val="000000"/>
                <w:spacing w:val="11"/>
                <w:kern w:val="0"/>
                <w:sz w:val="18"/>
                <w:szCs w:val="18"/>
              </w:rPr>
            </w:pPr>
            <w:r>
              <w:rPr>
                <w:rFonts w:hint="eastAsia" w:ascii="宋体" w:hAnsi="宋体"/>
                <w:sz w:val="18"/>
                <w:szCs w:val="18"/>
              </w:rPr>
              <w:t>教学实践</w:t>
            </w:r>
          </w:p>
        </w:tc>
        <w:tc>
          <w:tcPr>
            <w:tcW w:w="4023" w:type="dxa"/>
            <w:gridSpan w:val="6"/>
            <w:vAlign w:val="center"/>
          </w:tcPr>
          <w:p>
            <w:pPr>
              <w:spacing w:line="218" w:lineRule="atLeast"/>
              <w:jc w:val="center"/>
              <w:rPr>
                <w:rFonts w:cs="宋体"/>
                <w:color w:val="000000"/>
                <w:spacing w:val="11"/>
                <w:kern w:val="0"/>
                <w:sz w:val="18"/>
                <w:szCs w:val="18"/>
              </w:rPr>
            </w:pPr>
            <w:r>
              <w:rPr>
                <w:rFonts w:hint="eastAsia" w:cs="宋体"/>
                <w:color w:val="000000"/>
                <w:spacing w:val="11"/>
                <w:kern w:val="0"/>
                <w:sz w:val="18"/>
                <w:szCs w:val="18"/>
              </w:rPr>
              <w:t>在导师带领下参加相关学术活动</w:t>
            </w:r>
          </w:p>
        </w:tc>
        <w:tc>
          <w:tcPr>
            <w:tcW w:w="3696" w:type="dxa"/>
            <w:gridSpan w:val="9"/>
            <w:vAlign w:val="center"/>
          </w:tcPr>
          <w:p>
            <w:pPr>
              <w:widowControl/>
              <w:spacing w:line="218" w:lineRule="atLeast"/>
              <w:jc w:val="center"/>
              <w:rPr>
                <w:rFonts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rPr>
                <w:rFonts w:ascii="宋体"/>
                <w:sz w:val="18"/>
                <w:szCs w:val="18"/>
              </w:rPr>
            </w:pPr>
            <w:r>
              <w:rPr>
                <w:rFonts w:hint="eastAsia" w:ascii="宋体" w:hAnsi="宋体"/>
                <w:sz w:val="18"/>
                <w:szCs w:val="18"/>
              </w:rPr>
              <w:t>学术训练</w:t>
            </w:r>
          </w:p>
        </w:tc>
        <w:tc>
          <w:tcPr>
            <w:tcW w:w="4023" w:type="dxa"/>
            <w:gridSpan w:val="6"/>
            <w:vAlign w:val="center"/>
          </w:tcPr>
          <w:p>
            <w:pPr>
              <w:spacing w:line="218" w:lineRule="atLeast"/>
              <w:jc w:val="center"/>
              <w:rPr>
                <w:rFonts w:cs="宋体"/>
                <w:color w:val="000000"/>
                <w:spacing w:val="11"/>
                <w:kern w:val="0"/>
                <w:sz w:val="18"/>
                <w:szCs w:val="18"/>
              </w:rPr>
            </w:pPr>
            <w:r>
              <w:rPr>
                <w:rFonts w:hint="eastAsia" w:cs="宋体"/>
                <w:color w:val="000000"/>
                <w:spacing w:val="11"/>
                <w:kern w:val="0"/>
                <w:sz w:val="18"/>
                <w:szCs w:val="18"/>
              </w:rPr>
              <w:t>在专业课的本学期末提交论文作业</w:t>
            </w:r>
          </w:p>
        </w:tc>
        <w:tc>
          <w:tcPr>
            <w:tcW w:w="3696" w:type="dxa"/>
            <w:gridSpan w:val="9"/>
            <w:vAlign w:val="center"/>
          </w:tcPr>
          <w:p>
            <w:pPr>
              <w:widowControl/>
              <w:spacing w:line="218" w:lineRule="atLeast"/>
              <w:jc w:val="center"/>
              <w:rPr>
                <w:rFonts w:cs="宋体"/>
                <w:color w:val="000000"/>
                <w:spacing w:val="1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98" w:type="dxa"/>
            <w:gridSpan w:val="3"/>
            <w:vAlign w:val="center"/>
          </w:tcPr>
          <w:p>
            <w:pPr>
              <w:spacing w:line="360" w:lineRule="auto"/>
              <w:rPr>
                <w:rFonts w:ascii="宋体"/>
                <w:sz w:val="18"/>
                <w:szCs w:val="18"/>
              </w:rPr>
            </w:pPr>
            <w:r>
              <w:rPr>
                <w:rFonts w:hint="eastAsia" w:ascii="宋体" w:hAnsi="宋体"/>
                <w:sz w:val="18"/>
                <w:szCs w:val="18"/>
              </w:rPr>
              <w:t>学位论文</w:t>
            </w:r>
          </w:p>
        </w:tc>
        <w:tc>
          <w:tcPr>
            <w:tcW w:w="7719" w:type="dxa"/>
            <w:gridSpan w:val="15"/>
            <w:vAlign w:val="center"/>
          </w:tcPr>
          <w:p>
            <w:pPr>
              <w:rPr>
                <w:rFonts w:cs="宋体"/>
                <w:color w:val="000000"/>
                <w:spacing w:val="11"/>
                <w:kern w:val="0"/>
                <w:sz w:val="18"/>
                <w:szCs w:val="18"/>
              </w:rPr>
            </w:pPr>
            <w:r>
              <w:rPr>
                <w:rFonts w:hint="eastAsia" w:ascii="宋体" w:hAnsi="宋体"/>
                <w:sz w:val="18"/>
                <w:szCs w:val="18"/>
              </w:rPr>
              <w:t>对学位论文的学术水平、创造性成果等方面的要求，按照中南财经政法大学研究生院学位办文件执行。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417" w:type="dxa"/>
            <w:gridSpan w:val="18"/>
            <w:vAlign w:val="center"/>
          </w:tcPr>
          <w:p>
            <w:pPr>
              <w:jc w:val="center"/>
              <w:rPr>
                <w:rFonts w:ascii="宋体"/>
                <w:sz w:val="18"/>
                <w:szCs w:val="18"/>
              </w:rPr>
            </w:pPr>
            <w:r>
              <w:rPr>
                <w:rFonts w:hint="eastAsia" w:cs="宋体"/>
                <w:color w:val="000000"/>
                <w:spacing w:val="15"/>
                <w:kern w:val="0"/>
                <w:sz w:val="18"/>
                <w:szCs w:val="18"/>
              </w:rPr>
              <w:t>本学科主要文献、目录及刊物（选填）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序号</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著作或期刊名称</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作者</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出版时间</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考核方式</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备注（选读</w:t>
            </w:r>
            <w:r>
              <w:rPr>
                <w:rFonts w:cs="宋体"/>
                <w:color w:val="000000"/>
                <w:spacing w:val="15"/>
                <w:kern w:val="0"/>
                <w:sz w:val="18"/>
                <w:szCs w:val="18"/>
              </w:rPr>
              <w:t>/</w:t>
            </w: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cs="宋体"/>
                <w:color w:val="000000"/>
                <w:spacing w:val="15"/>
                <w:kern w:val="0"/>
                <w:sz w:val="18"/>
                <w:szCs w:val="18"/>
              </w:rPr>
              <w:t>马克思恩格斯列宁论新闻</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陈力丹编</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人民日报出版社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2009</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2</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sz w:val="18"/>
                <w:szCs w:val="18"/>
              </w:rPr>
              <w:t>精神交往论——马克思恩格斯的传播观</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陈力丹</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开明出版社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1993</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3</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sz w:val="18"/>
                <w:szCs w:val="18"/>
              </w:rPr>
              <w:t>马克思主义新闻思想概论</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陈力丹</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复旦大学出版社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2003</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4</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sz w:val="18"/>
                <w:szCs w:val="18"/>
              </w:rPr>
              <w:t>马克思主义新闻经典教程</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童兵</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复旦大学出版社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2011</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5</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sz w:val="18"/>
                <w:szCs w:val="18"/>
              </w:rPr>
              <w:t>马克思主义新闻经典论著导读</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郑保卫</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中国人民大学出版社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2007</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6</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color w:val="000000"/>
                <w:sz w:val="18"/>
                <w:szCs w:val="18"/>
              </w:rPr>
              <w:t>《政治经济学批判》序言、导言</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马克思</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人民出版社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1971</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7</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color w:val="000000"/>
                <w:sz w:val="18"/>
                <w:szCs w:val="18"/>
              </w:rPr>
              <w:t>家庭、私有制和国家的起源</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恩格斯</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人民出版社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1971</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8</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color w:val="000000"/>
                <w:sz w:val="18"/>
                <w:szCs w:val="18"/>
              </w:rPr>
              <w:t>路德维希·费尔巴哈和德国古典哲学的终结</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恩格斯</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人民出版社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1971</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9</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传播学教程</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郭庆光</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中国人民大学出版社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1999</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10</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理解媒介：论人的延伸</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［加］赫伯特·马歇尔·麦克卢汉</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商务印书馆</w:t>
            </w:r>
          </w:p>
        </w:tc>
        <w:tc>
          <w:tcPr>
            <w:tcW w:w="1134"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2000</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11</w:t>
            </w:r>
          </w:p>
        </w:tc>
        <w:tc>
          <w:tcPr>
            <w:tcW w:w="2127" w:type="dxa"/>
            <w:gridSpan w:val="2"/>
            <w:vAlign w:val="center"/>
          </w:tcPr>
          <w:p>
            <w:pPr>
              <w:widowControl/>
              <w:spacing w:line="240" w:lineRule="exact"/>
              <w:jc w:val="center"/>
              <w:rPr>
                <w:rFonts w:ascii="宋体" w:cs="宋体"/>
                <w:color w:val="000000"/>
                <w:spacing w:val="15"/>
                <w:kern w:val="0"/>
                <w:sz w:val="18"/>
                <w:szCs w:val="18"/>
              </w:rPr>
            </w:pPr>
            <w:bookmarkStart w:id="0" w:name="_GoBack"/>
            <w:bookmarkEnd w:id="0"/>
            <w:r>
              <w:rPr>
                <w:rFonts w:hint="eastAsia" w:ascii="宋体" w:hAnsi="宋体" w:cs="宋体"/>
                <w:color w:val="000000"/>
                <w:spacing w:val="15"/>
                <w:kern w:val="0"/>
                <w:sz w:val="18"/>
                <w:szCs w:val="18"/>
              </w:rPr>
              <w:t>传播学概论</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［美］威尔伯·施拉姆、威廉·波特</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北京大学出版社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2007</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12</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大众传播学诸论</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［美］梅尔文·德弗勒、鲍尔·洛基奇</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新华出版社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1990</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大众传播模式论</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z w:val="18"/>
                <w:szCs w:val="18"/>
              </w:rPr>
              <w:t>[</w:t>
            </w:r>
            <w:r>
              <w:rPr>
                <w:rFonts w:hint="eastAsia" w:ascii="宋体" w:hAnsi="宋体" w:cs="宋体"/>
                <w:color w:val="000000"/>
                <w:sz w:val="18"/>
                <w:szCs w:val="18"/>
              </w:rPr>
              <w:t>英</w:t>
            </w:r>
            <w:r>
              <w:rPr>
                <w:rFonts w:ascii="宋体" w:hAnsi="宋体" w:cs="宋体"/>
                <w:color w:val="000000"/>
                <w:sz w:val="18"/>
                <w:szCs w:val="18"/>
              </w:rPr>
              <w:t>]</w:t>
            </w:r>
            <w:r>
              <w:rPr>
                <w:rFonts w:hint="eastAsia" w:ascii="宋体" w:hAnsi="宋体" w:cs="宋体"/>
                <w:color w:val="000000"/>
                <w:sz w:val="18"/>
                <w:szCs w:val="18"/>
              </w:rPr>
              <w:t>丹尼斯·麦奎尔、</w:t>
            </w:r>
            <w:r>
              <w:rPr>
                <w:rFonts w:ascii="宋体" w:hAnsi="宋体" w:cs="宋体"/>
                <w:color w:val="000000"/>
                <w:sz w:val="18"/>
                <w:szCs w:val="18"/>
              </w:rPr>
              <w:t>[</w:t>
            </w:r>
            <w:r>
              <w:rPr>
                <w:rFonts w:hint="eastAsia" w:ascii="宋体" w:hAnsi="宋体" w:cs="宋体"/>
                <w:color w:val="000000"/>
                <w:sz w:val="18"/>
                <w:szCs w:val="18"/>
              </w:rPr>
              <w:t>瑞</w:t>
            </w:r>
            <w:r>
              <w:rPr>
                <w:rFonts w:ascii="宋体" w:hAnsi="宋体" w:cs="宋体"/>
                <w:color w:val="000000"/>
                <w:sz w:val="18"/>
                <w:szCs w:val="18"/>
              </w:rPr>
              <w:t>]</w:t>
            </w:r>
            <w:r>
              <w:rPr>
                <w:rFonts w:hint="eastAsia" w:ascii="宋体" w:hAnsi="宋体" w:cs="宋体"/>
                <w:color w:val="000000"/>
                <w:sz w:val="18"/>
                <w:szCs w:val="18"/>
              </w:rPr>
              <w:t>斯文·温德尔</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上海译文出版社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2008</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14</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大众传播理论：基础、争鸣与未来</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z w:val="18"/>
                <w:szCs w:val="18"/>
              </w:rPr>
              <w:t>[</w:t>
            </w:r>
            <w:r>
              <w:rPr>
                <w:rFonts w:hint="eastAsia" w:ascii="宋体" w:hAnsi="宋体" w:cs="宋体"/>
                <w:color w:val="000000"/>
                <w:sz w:val="18"/>
                <w:szCs w:val="18"/>
              </w:rPr>
              <w:t>美</w:t>
            </w:r>
            <w:r>
              <w:rPr>
                <w:rFonts w:ascii="宋体" w:hAnsi="宋体" w:cs="宋体"/>
                <w:color w:val="000000"/>
                <w:sz w:val="18"/>
                <w:szCs w:val="18"/>
              </w:rPr>
              <w:t>]</w:t>
            </w:r>
            <w:r>
              <w:rPr>
                <w:rFonts w:hint="eastAsia" w:ascii="宋体" w:hAnsi="宋体" w:cs="宋体"/>
                <w:color w:val="000000"/>
                <w:sz w:val="18"/>
                <w:szCs w:val="18"/>
              </w:rPr>
              <w:t>斯坦利·巴兰、丹尼斯·戴维斯</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清华大学出版社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2005</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15</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传播理论：起源、方法与应用</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z w:val="18"/>
                <w:szCs w:val="18"/>
              </w:rPr>
              <w:t>[</w:t>
            </w:r>
            <w:r>
              <w:rPr>
                <w:rFonts w:hint="eastAsia" w:ascii="宋体" w:hAnsi="宋体" w:cs="宋体"/>
                <w:color w:val="000000"/>
                <w:sz w:val="18"/>
                <w:szCs w:val="18"/>
              </w:rPr>
              <w:t>美</w:t>
            </w:r>
            <w:r>
              <w:rPr>
                <w:rFonts w:ascii="宋体" w:hAnsi="宋体" w:cs="宋体"/>
                <w:color w:val="000000"/>
                <w:sz w:val="18"/>
                <w:szCs w:val="18"/>
              </w:rPr>
              <w:t>]</w:t>
            </w:r>
            <w:r>
              <w:rPr>
                <w:rFonts w:hint="eastAsia" w:ascii="宋体" w:hAnsi="宋体" w:cs="宋体"/>
                <w:color w:val="000000"/>
                <w:sz w:val="18"/>
                <w:szCs w:val="18"/>
              </w:rPr>
              <w:t>沃纳·赛佛林、小詹姆斯·坦卡德</w:t>
            </w:r>
          </w:p>
        </w:tc>
        <w:tc>
          <w:tcPr>
            <w:tcW w:w="1984" w:type="dxa"/>
            <w:gridSpan w:val="2"/>
            <w:vAlign w:val="center"/>
          </w:tcPr>
          <w:p>
            <w:pPr>
              <w:widowControl/>
              <w:spacing w:line="240" w:lineRule="exact"/>
              <w:jc w:val="center"/>
              <w:rPr>
                <w:rFonts w:ascii="宋体" w:cs="宋体"/>
                <w:color w:val="000000"/>
                <w:spacing w:val="15"/>
                <w:kern w:val="0"/>
                <w:sz w:val="18"/>
                <w:szCs w:val="18"/>
              </w:rPr>
            </w:pPr>
          </w:p>
          <w:p>
            <w:pPr>
              <w:jc w:val="center"/>
              <w:rPr>
                <w:rFonts w:ascii="宋体" w:cs="宋体"/>
                <w:color w:val="000000"/>
                <w:spacing w:val="15"/>
                <w:kern w:val="0"/>
                <w:sz w:val="18"/>
                <w:szCs w:val="18"/>
              </w:rPr>
            </w:pPr>
            <w:r>
              <w:rPr>
                <w:rFonts w:hint="eastAsia" w:ascii="宋体" w:hAnsi="宋体" w:cs="宋体"/>
                <w:color w:val="000000"/>
                <w:sz w:val="18"/>
                <w:szCs w:val="18"/>
              </w:rPr>
              <w:t>中国传媒大学出版社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2006</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16</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麦奎尔大众传播理论</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z w:val="18"/>
                <w:szCs w:val="18"/>
              </w:rPr>
              <w:t>[</w:t>
            </w:r>
            <w:r>
              <w:rPr>
                <w:rFonts w:hint="eastAsia" w:ascii="宋体" w:hAnsi="宋体" w:cs="宋体"/>
                <w:color w:val="000000"/>
                <w:sz w:val="18"/>
                <w:szCs w:val="18"/>
              </w:rPr>
              <w:t>英</w:t>
            </w:r>
            <w:r>
              <w:rPr>
                <w:rFonts w:ascii="宋体" w:hAnsi="宋体" w:cs="宋体"/>
                <w:color w:val="000000"/>
                <w:sz w:val="18"/>
                <w:szCs w:val="18"/>
              </w:rPr>
              <w:t>]</w:t>
            </w:r>
            <w:r>
              <w:rPr>
                <w:rFonts w:hint="eastAsia" w:ascii="宋体" w:hAnsi="宋体" w:cs="宋体"/>
                <w:color w:val="000000"/>
                <w:sz w:val="18"/>
                <w:szCs w:val="18"/>
              </w:rPr>
              <w:t>丹尼斯·麦奎尔</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清华大学出版社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2010</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17</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人类传播理论</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［美］李特约翰</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清华大学出版社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2009</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18</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初识传播理论</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［美］格里芬</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z w:val="18"/>
                <w:szCs w:val="18"/>
              </w:rPr>
              <w:t>清华大学出版社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2010</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19</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z w:val="18"/>
                <w:szCs w:val="18"/>
              </w:rPr>
              <w:t>20</w:t>
            </w:r>
            <w:r>
              <w:rPr>
                <w:rFonts w:hint="eastAsia" w:ascii="宋体" w:hAnsi="宋体" w:cs="宋体"/>
                <w:color w:val="000000"/>
                <w:sz w:val="18"/>
                <w:szCs w:val="18"/>
              </w:rPr>
              <w:t>世纪传播学经典文本</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张国良主编</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复旦大学出版社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2003</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西方新闻传播学经典名著选读</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熊澄宇</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中国人民大学出版社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2004</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21</w:t>
            </w:r>
          </w:p>
        </w:tc>
        <w:tc>
          <w:tcPr>
            <w:tcW w:w="2127"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中外传播学名著导读</w:t>
            </w:r>
          </w:p>
        </w:tc>
        <w:tc>
          <w:tcPr>
            <w:tcW w:w="161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熊建斌</w:t>
            </w:r>
          </w:p>
        </w:tc>
        <w:tc>
          <w:tcPr>
            <w:tcW w:w="1984" w:type="dxa"/>
            <w:gridSpan w:val="2"/>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浙江大学出版社</w:t>
            </w:r>
          </w:p>
        </w:tc>
        <w:tc>
          <w:tcPr>
            <w:tcW w:w="1134" w:type="dxa"/>
            <w:gridSpan w:val="3"/>
            <w:vAlign w:val="center"/>
          </w:tcPr>
          <w:p>
            <w:pPr>
              <w:widowControl/>
              <w:spacing w:line="240" w:lineRule="exact"/>
              <w:jc w:val="center"/>
              <w:rPr>
                <w:rFonts w:ascii="宋体" w:cs="宋体"/>
                <w:color w:val="000000"/>
                <w:spacing w:val="15"/>
                <w:kern w:val="0"/>
                <w:sz w:val="18"/>
                <w:szCs w:val="18"/>
              </w:rPr>
            </w:pPr>
            <w:r>
              <w:rPr>
                <w:rFonts w:ascii="宋体" w:hAnsi="宋体" w:cs="宋体"/>
                <w:color w:val="000000"/>
                <w:spacing w:val="15"/>
                <w:kern w:val="0"/>
                <w:sz w:val="18"/>
                <w:szCs w:val="18"/>
              </w:rPr>
              <w:t>2005</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22</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大众传播效果研究的里程碑</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cs="宋体"/>
                <w:color w:val="000000"/>
                <w:sz w:val="18"/>
                <w:szCs w:val="18"/>
              </w:rPr>
              <w:t>［美］希伦·洛厄里、梅尔文·德弗勒</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中国人民大学出版社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2009</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23</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媒介研究经典文本解读</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ascii="宋体" w:hAnsi="宋体" w:cs="宋体"/>
                <w:color w:val="000000"/>
                <w:sz w:val="18"/>
                <w:szCs w:val="18"/>
              </w:rPr>
              <w:t>［美］伊莱休·洛卡茨</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2011</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24</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媒介效果：理论与研究前沿</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t xml:space="preserve"> </w:t>
            </w:r>
            <w:r>
              <w:rPr>
                <w:rFonts w:cs="宋体"/>
                <w:color w:val="000000"/>
                <w:spacing w:val="15"/>
                <w:kern w:val="0"/>
                <w:sz w:val="18"/>
                <w:szCs w:val="18"/>
              </w:rPr>
              <w:t>:</w:t>
            </w:r>
            <w:r>
              <w:rPr>
                <w:rFonts w:hint="eastAsia" w:cs="宋体"/>
                <w:color w:val="000000"/>
                <w:spacing w:val="15"/>
                <w:kern w:val="0"/>
                <w:sz w:val="18"/>
                <w:szCs w:val="18"/>
              </w:rPr>
              <w:t>简宁斯·布莱恩特主编</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华夏社出版社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2009</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25</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大众媒介与社会</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英</w:t>
            </w:r>
            <w:r>
              <w:rPr>
                <w:rFonts w:cs="宋体"/>
                <w:color w:val="000000"/>
                <w:spacing w:val="15"/>
                <w:kern w:val="0"/>
                <w:sz w:val="18"/>
                <w:szCs w:val="18"/>
              </w:rPr>
              <w:t>]</w:t>
            </w:r>
            <w:r>
              <w:rPr>
                <w:rFonts w:hint="eastAsia" w:cs="宋体"/>
                <w:color w:val="000000"/>
                <w:spacing w:val="15"/>
                <w:kern w:val="0"/>
                <w:sz w:val="18"/>
                <w:szCs w:val="18"/>
              </w:rPr>
              <w:t>詹姆斯·库兰等编</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华夏出版社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2006</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26</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媒介研究的进路</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（英）奥利弗·博伊德－巴雷特等编</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华夏出版社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2004</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27</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传播学史：一种传记式的方法</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rPr>
                <w:rFonts w:hint="eastAsia" w:cs="宋体"/>
                <w:color w:val="000000"/>
                <w:spacing w:val="15"/>
                <w:kern w:val="0"/>
                <w:sz w:val="18"/>
                <w:szCs w:val="18"/>
              </w:rPr>
              <w:t>埃弗雷特罗杰斯</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上海译文出版社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2002</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28</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传播理论史：回归劳动</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rPr>
                <w:rFonts w:hint="eastAsia" w:cs="宋体"/>
                <w:color w:val="000000"/>
                <w:spacing w:val="15"/>
                <w:kern w:val="0"/>
                <w:sz w:val="18"/>
                <w:szCs w:val="18"/>
              </w:rPr>
              <w:t>丹·席勒</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2012</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29</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传播学批判研究：美国的传播、历史和理论</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rPr>
                <w:rFonts w:hint="eastAsia" w:cs="宋体"/>
                <w:color w:val="000000"/>
                <w:spacing w:val="15"/>
                <w:kern w:val="0"/>
                <w:sz w:val="18"/>
                <w:szCs w:val="18"/>
              </w:rPr>
              <w:t>汉诺·哈特</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2008</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30</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美国大众传播思潮</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t xml:space="preserve"> </w:t>
            </w:r>
            <w:r>
              <w:rPr>
                <w:rFonts w:hint="eastAsia" w:cs="宋体"/>
                <w:color w:val="000000"/>
                <w:spacing w:val="15"/>
                <w:kern w:val="0"/>
                <w:sz w:val="18"/>
                <w:szCs w:val="18"/>
              </w:rPr>
              <w:t>丹尼尔·</w:t>
            </w:r>
            <w:r>
              <w:rPr>
                <w:rFonts w:cs="宋体"/>
                <w:color w:val="000000"/>
                <w:spacing w:val="15"/>
                <w:kern w:val="0"/>
                <w:sz w:val="18"/>
                <w:szCs w:val="18"/>
              </w:rPr>
              <w:t>J-</w:t>
            </w:r>
            <w:r>
              <w:rPr>
                <w:rFonts w:hint="eastAsia" w:cs="宋体"/>
                <w:color w:val="000000"/>
                <w:spacing w:val="15"/>
                <w:kern w:val="0"/>
                <w:sz w:val="18"/>
                <w:szCs w:val="18"/>
              </w:rPr>
              <w:t>泽穹</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台湾远流出版事业有限公司</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1994</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31</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大众传播研究导论</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Roger D.Wimmer</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清华大学出版</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2003</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32</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大众传播理论与实证</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翁秀琪</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三民书局</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2011</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33</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媒介效果研究概论</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t xml:space="preserve"> </w:t>
            </w:r>
            <w:r>
              <w:rPr>
                <w:rFonts w:hint="eastAsia" w:cs="宋体"/>
                <w:color w:val="000000"/>
                <w:spacing w:val="15"/>
                <w:kern w:val="0"/>
                <w:sz w:val="18"/>
                <w:szCs w:val="18"/>
              </w:rPr>
              <w:t>格兰·斯帕克斯</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2008</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34</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传播研究导论</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w:t>
            </w:r>
            <w:r>
              <w:rPr>
                <w:rFonts w:hint="eastAsia" w:cs="宋体"/>
                <w:color w:val="000000"/>
                <w:spacing w:val="15"/>
                <w:kern w:val="0"/>
                <w:sz w:val="18"/>
                <w:szCs w:val="18"/>
              </w:rPr>
              <w:t>美</w:t>
            </w:r>
            <w:r>
              <w:rPr>
                <w:rFonts w:cs="宋体"/>
                <w:color w:val="000000"/>
                <w:spacing w:val="15"/>
                <w:kern w:val="0"/>
                <w:sz w:val="18"/>
                <w:szCs w:val="18"/>
              </w:rPr>
              <w:t>]</w:t>
            </w:r>
            <w:r>
              <w:t xml:space="preserve"> </w:t>
            </w:r>
            <w:r>
              <w:rPr>
                <w:rFonts w:hint="eastAsia" w:cs="宋体"/>
                <w:color w:val="000000"/>
                <w:spacing w:val="15"/>
                <w:kern w:val="0"/>
                <w:sz w:val="18"/>
                <w:szCs w:val="18"/>
              </w:rPr>
              <w:t>约翰·菲斯克</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2008</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35</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媒介与传播里程碑</w:t>
            </w:r>
          </w:p>
        </w:tc>
        <w:tc>
          <w:tcPr>
            <w:tcW w:w="1614" w:type="dxa"/>
            <w:gridSpan w:val="2"/>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Paddy Scannell</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韦伯文化国际出版有限公司</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2009</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36</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传播批判理论</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张锦华</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黎明文化事业股份有限公司</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1994</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37</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大众传播理论</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李金铨</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三民书局</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2009</w:t>
            </w:r>
          </w:p>
        </w:tc>
        <w:tc>
          <w:tcPr>
            <w:tcW w:w="1276" w:type="dxa"/>
            <w:gridSpan w:val="5"/>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考查</w:t>
            </w:r>
          </w:p>
        </w:tc>
        <w:tc>
          <w:tcPr>
            <w:tcW w:w="1711" w:type="dxa"/>
            <w:gridSpan w:val="3"/>
            <w:vAlign w:val="center"/>
          </w:tcPr>
          <w:p>
            <w:pPr>
              <w:widowControl/>
              <w:spacing w:line="240" w:lineRule="exact"/>
              <w:jc w:val="center"/>
              <w:rPr>
                <w:rFonts w:ascii="宋体" w:cs="宋体"/>
                <w:color w:val="000000"/>
                <w:spacing w:val="15"/>
                <w:kern w:val="0"/>
                <w:sz w:val="18"/>
                <w:szCs w:val="18"/>
              </w:rPr>
            </w:pPr>
            <w:r>
              <w:rPr>
                <w:rFonts w:hint="eastAsia" w:ascii="宋体" w:hAnsi="宋体"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38</w:t>
            </w:r>
          </w:p>
        </w:tc>
        <w:tc>
          <w:tcPr>
            <w:tcW w:w="2127" w:type="dxa"/>
            <w:gridSpan w:val="2"/>
            <w:vAlign w:val="center"/>
          </w:tcPr>
          <w:p>
            <w:pPr>
              <w:spacing w:line="400" w:lineRule="exact"/>
              <w:ind w:firstLine="420" w:firstLineChars="200"/>
              <w:rPr>
                <w:rFonts w:cs="宋体"/>
                <w:color w:val="000000"/>
                <w:spacing w:val="15"/>
                <w:kern w:val="0"/>
                <w:sz w:val="18"/>
                <w:szCs w:val="18"/>
              </w:rPr>
            </w:pPr>
            <w:r>
              <w:rPr>
                <w:rFonts w:hint="eastAsia" w:cs="宋体"/>
                <w:color w:val="000000"/>
                <w:spacing w:val="15"/>
                <w:kern w:val="0"/>
                <w:sz w:val="18"/>
                <w:szCs w:val="18"/>
              </w:rPr>
              <w:t>大数据时代</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[英]维克托·迈尔-舍恩伯格等</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浙江人民出版社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2013</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39</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新媒体融合与数字电视</w:t>
            </w:r>
          </w:p>
        </w:tc>
        <w:tc>
          <w:tcPr>
            <w:tcW w:w="1614" w:type="dxa"/>
            <w:gridSpan w:val="2"/>
            <w:vAlign w:val="center"/>
          </w:tcPr>
          <w:p>
            <w:pPr>
              <w:widowControl/>
              <w:spacing w:line="240" w:lineRule="exact"/>
              <w:rPr>
                <w:rFonts w:cs="宋体"/>
                <w:color w:val="000000"/>
                <w:spacing w:val="15"/>
                <w:kern w:val="0"/>
                <w:sz w:val="18"/>
                <w:szCs w:val="18"/>
              </w:rPr>
            </w:pPr>
            <w:r>
              <w:rPr>
                <w:rFonts w:hint="eastAsia" w:cs="宋体"/>
                <w:color w:val="000000"/>
                <w:spacing w:val="15"/>
                <w:kern w:val="0"/>
                <w:sz w:val="18"/>
                <w:szCs w:val="18"/>
              </w:rPr>
              <w:t>杨继红</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清华大学出版社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2008</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40</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新媒体</w:t>
            </w:r>
          </w:p>
        </w:tc>
        <w:tc>
          <w:tcPr>
            <w:tcW w:w="1614" w:type="dxa"/>
            <w:gridSpan w:val="2"/>
            <w:vAlign w:val="center"/>
          </w:tcPr>
          <w:p>
            <w:pPr>
              <w:widowControl/>
              <w:spacing w:line="240" w:lineRule="exact"/>
              <w:jc w:val="center"/>
              <w:rPr>
                <w:rFonts w:ascii="宋体" w:hAnsi="宋体" w:cs="宋体"/>
                <w:color w:val="000000"/>
                <w:spacing w:val="15"/>
                <w:kern w:val="0"/>
                <w:sz w:val="18"/>
                <w:szCs w:val="18"/>
              </w:rPr>
            </w:pPr>
            <w:r>
              <w:rPr>
                <w:rFonts w:hint="eastAsia" w:ascii="宋体" w:hAnsi="宋体"/>
                <w:sz w:val="18"/>
                <w:szCs w:val="18"/>
              </w:rPr>
              <w:t>［法］</w:t>
            </w:r>
            <w:r>
              <w:rPr>
                <w:rFonts w:ascii="宋体" w:hAnsi="宋体" w:cs="Arial"/>
                <w:color w:val="000000"/>
                <w:sz w:val="18"/>
                <w:szCs w:val="18"/>
              </w:rPr>
              <w:t>弗兰西斯-巴尔、杰拉尔-埃梅里</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商务印书馆</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2005</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ind w:firstLine="420" w:firstLineChars="200"/>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41</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认识电影</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［美］路易斯·詹内蒂</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中国电影出版社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2007</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42</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外国电影理论文选</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李恒基、杨远婴</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生活·读书·新知三联书店</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2006</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43</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世界电影史</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[法]乔治</w:t>
            </w:r>
            <w:r>
              <w:rPr>
                <w:rFonts w:hint="eastAsia"/>
                <w:sz w:val="18"/>
                <w:szCs w:val="18"/>
              </w:rPr>
              <w:t>·萨杜尔</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中国电影出版社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1986</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44</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娱乐至死</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［美］尼尔·波兹曼</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广西师范大学出版社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2004</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45</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戏剧艺术十五讲</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董健、马俊山</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2012</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46</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世界戏剧艺术欣赏——世界戏剧史</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［美］布罗凯特</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中国戏剧出版社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1987</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47</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电视传播艺术学</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胡智峰</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北京大学出版社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2004</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48</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电影的本性</w:t>
            </w:r>
          </w:p>
        </w:tc>
        <w:tc>
          <w:tcPr>
            <w:tcW w:w="1614" w:type="dxa"/>
            <w:gridSpan w:val="2"/>
            <w:vAlign w:val="center"/>
          </w:tcPr>
          <w:p>
            <w:pPr>
              <w:widowControl/>
              <w:spacing w:line="240" w:lineRule="exact"/>
              <w:jc w:val="center"/>
              <w:rPr>
                <w:rFonts w:cs="宋体"/>
                <w:color w:val="000000"/>
                <w:spacing w:val="15"/>
                <w:kern w:val="0"/>
                <w:sz w:val="18"/>
                <w:szCs w:val="18"/>
              </w:rPr>
            </w:pPr>
            <w:r>
              <w:rPr>
                <w:rFonts w:hint="eastAsia"/>
                <w:sz w:val="18"/>
                <w:szCs w:val="18"/>
              </w:rPr>
              <w:t>［德］齐格弗里德·克拉考尔</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江苏教育出版社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2006</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49</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电影是什么</w:t>
            </w:r>
          </w:p>
        </w:tc>
        <w:tc>
          <w:tcPr>
            <w:tcW w:w="1614" w:type="dxa"/>
            <w:gridSpan w:val="2"/>
            <w:vAlign w:val="center"/>
          </w:tcPr>
          <w:p>
            <w:pPr>
              <w:widowControl/>
              <w:spacing w:line="240" w:lineRule="exact"/>
              <w:jc w:val="center"/>
              <w:rPr>
                <w:sz w:val="18"/>
                <w:szCs w:val="18"/>
              </w:rPr>
            </w:pPr>
            <w:r>
              <w:rPr>
                <w:rFonts w:hint="eastAsia"/>
                <w:sz w:val="18"/>
                <w:szCs w:val="18"/>
              </w:rPr>
              <w:t>［法］安德烈·巴赞</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江苏教育出版社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2005</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71" w:type="dxa"/>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50</w:t>
            </w:r>
          </w:p>
        </w:tc>
        <w:tc>
          <w:tcPr>
            <w:tcW w:w="2127"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中国电影史</w:t>
            </w:r>
          </w:p>
        </w:tc>
        <w:tc>
          <w:tcPr>
            <w:tcW w:w="1614" w:type="dxa"/>
            <w:gridSpan w:val="2"/>
            <w:vAlign w:val="center"/>
          </w:tcPr>
          <w:p>
            <w:pPr>
              <w:widowControl/>
              <w:spacing w:line="240" w:lineRule="exact"/>
              <w:jc w:val="center"/>
              <w:rPr>
                <w:sz w:val="18"/>
                <w:szCs w:val="18"/>
              </w:rPr>
            </w:pPr>
            <w:r>
              <w:rPr>
                <w:rFonts w:hint="eastAsia"/>
                <w:sz w:val="18"/>
                <w:szCs w:val="18"/>
              </w:rPr>
              <w:t>李少白</w:t>
            </w:r>
          </w:p>
        </w:tc>
        <w:tc>
          <w:tcPr>
            <w:tcW w:w="1984" w:type="dxa"/>
            <w:gridSpan w:val="2"/>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高等教育出版社</w:t>
            </w:r>
          </w:p>
        </w:tc>
        <w:tc>
          <w:tcPr>
            <w:tcW w:w="1134" w:type="dxa"/>
            <w:gridSpan w:val="3"/>
            <w:vAlign w:val="center"/>
          </w:tcPr>
          <w:p>
            <w:pPr>
              <w:widowControl/>
              <w:spacing w:line="240" w:lineRule="exact"/>
              <w:jc w:val="center"/>
              <w:rPr>
                <w:rFonts w:cs="宋体"/>
                <w:color w:val="000000"/>
                <w:spacing w:val="15"/>
                <w:kern w:val="0"/>
                <w:sz w:val="18"/>
                <w:szCs w:val="18"/>
              </w:rPr>
            </w:pPr>
            <w:r>
              <w:rPr>
                <w:rFonts w:cs="宋体"/>
                <w:color w:val="000000"/>
                <w:spacing w:val="15"/>
                <w:kern w:val="0"/>
                <w:sz w:val="18"/>
                <w:szCs w:val="18"/>
              </w:rPr>
              <w:t>2006</w:t>
            </w:r>
          </w:p>
        </w:tc>
        <w:tc>
          <w:tcPr>
            <w:tcW w:w="1276" w:type="dxa"/>
            <w:gridSpan w:val="5"/>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考查</w:t>
            </w:r>
          </w:p>
        </w:tc>
        <w:tc>
          <w:tcPr>
            <w:tcW w:w="1711"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10417" w:type="dxa"/>
            <w:gridSpan w:val="18"/>
            <w:vAlign w:val="center"/>
          </w:tcPr>
          <w:p>
            <w:pPr>
              <w:widowControl/>
              <w:spacing w:line="240" w:lineRule="exact"/>
              <w:jc w:val="left"/>
              <w:rPr>
                <w:rFonts w:cs="宋体"/>
                <w:color w:val="000000"/>
                <w:spacing w:val="15"/>
                <w:kern w:val="0"/>
                <w:sz w:val="18"/>
                <w:szCs w:val="18"/>
              </w:rPr>
            </w:pPr>
            <w:r>
              <w:rPr>
                <w:rFonts w:hint="eastAsia" w:cs="宋体"/>
                <w:color w:val="000000"/>
                <w:spacing w:val="15"/>
                <w:kern w:val="0"/>
                <w:sz w:val="18"/>
                <w:szCs w:val="18"/>
              </w:rPr>
              <w:t>文献阅读考核方式：</w:t>
            </w:r>
            <w:r>
              <w:rPr>
                <w:rFonts w:cs="宋体"/>
                <w:color w:val="000000"/>
                <w:spacing w:val="15"/>
                <w:kern w:val="0"/>
                <w:sz w:val="18"/>
                <w:szCs w:val="18"/>
              </w:rPr>
              <w:t>1.</w:t>
            </w:r>
            <w:r>
              <w:rPr>
                <w:rFonts w:hint="eastAsia" w:cs="宋体"/>
                <w:color w:val="000000"/>
                <w:spacing w:val="15"/>
                <w:kern w:val="0"/>
                <w:sz w:val="18"/>
                <w:szCs w:val="18"/>
              </w:rPr>
              <w:t>考核：将此文献作为课程考核或中期考核的考试范围；</w:t>
            </w:r>
          </w:p>
          <w:p>
            <w:pPr>
              <w:widowControl/>
              <w:spacing w:line="240" w:lineRule="exact"/>
              <w:jc w:val="left"/>
              <w:rPr>
                <w:rFonts w:cs="宋体"/>
                <w:color w:val="000000"/>
                <w:spacing w:val="15"/>
                <w:kern w:val="0"/>
                <w:sz w:val="18"/>
                <w:szCs w:val="18"/>
              </w:rPr>
            </w:pPr>
            <w:r>
              <w:rPr>
                <w:rFonts w:cs="宋体"/>
                <w:color w:val="000000"/>
                <w:spacing w:val="15"/>
                <w:kern w:val="0"/>
                <w:sz w:val="18"/>
                <w:szCs w:val="18"/>
              </w:rPr>
              <w:t xml:space="preserve">                2.</w:t>
            </w:r>
            <w:r>
              <w:rPr>
                <w:rFonts w:hint="eastAsia" w:cs="宋体"/>
                <w:color w:val="000000"/>
                <w:spacing w:val="15"/>
                <w:kern w:val="0"/>
                <w:sz w:val="18"/>
                <w:szCs w:val="18"/>
              </w:rPr>
              <w:t>考查：结合开题报告或学科综合考试进行；</w:t>
            </w:r>
          </w:p>
          <w:p>
            <w:pPr>
              <w:widowControl/>
              <w:spacing w:line="240" w:lineRule="exact"/>
              <w:jc w:val="left"/>
              <w:rPr>
                <w:rFonts w:cs="宋体"/>
                <w:color w:val="000000"/>
                <w:spacing w:val="15"/>
                <w:kern w:val="0"/>
                <w:sz w:val="18"/>
                <w:szCs w:val="18"/>
              </w:rPr>
            </w:pPr>
            <w:r>
              <w:rPr>
                <w:rFonts w:cs="宋体"/>
                <w:color w:val="000000"/>
                <w:spacing w:val="15"/>
                <w:kern w:val="0"/>
                <w:sz w:val="18"/>
                <w:szCs w:val="18"/>
              </w:rPr>
              <w:t xml:space="preserve">                3.</w:t>
            </w:r>
            <w:r>
              <w:rPr>
                <w:rFonts w:hint="eastAsia" w:cs="宋体"/>
                <w:color w:val="000000"/>
                <w:spacing w:val="15"/>
                <w:kern w:val="0"/>
                <w:sz w:val="18"/>
                <w:szCs w:val="18"/>
              </w:rPr>
              <w:t>报告：撰写读书报告；</w:t>
            </w:r>
          </w:p>
          <w:p>
            <w:pPr>
              <w:widowControl/>
              <w:spacing w:line="240" w:lineRule="exact"/>
              <w:jc w:val="left"/>
              <w:rPr>
                <w:rFonts w:cs="宋体"/>
                <w:color w:val="000000"/>
                <w:spacing w:val="15"/>
                <w:kern w:val="0"/>
                <w:sz w:val="18"/>
                <w:szCs w:val="18"/>
              </w:rPr>
            </w:pPr>
            <w:r>
              <w:rPr>
                <w:rFonts w:cs="宋体"/>
                <w:color w:val="000000"/>
                <w:spacing w:val="15"/>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0417" w:type="dxa"/>
            <w:gridSpan w:val="18"/>
            <w:vAlign w:val="center"/>
          </w:tcPr>
          <w:p>
            <w:pPr>
              <w:widowControl/>
              <w:spacing w:line="240" w:lineRule="exact"/>
              <w:jc w:val="center"/>
              <w:rPr>
                <w:rFonts w:cs="宋体"/>
                <w:color w:val="000000"/>
                <w:spacing w:val="15"/>
                <w:kern w:val="0"/>
                <w:sz w:val="18"/>
                <w:szCs w:val="18"/>
              </w:rPr>
            </w:pPr>
            <w:r>
              <w:rPr>
                <w:rFonts w:hint="eastAsia" w:cs="宋体"/>
                <w:b/>
                <w:bCs/>
                <w:color w:val="000000"/>
                <w:spacing w:val="15"/>
                <w:kern w:val="0"/>
                <w:sz w:val="24"/>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2698"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导师组意见</w:t>
            </w:r>
          </w:p>
        </w:tc>
        <w:tc>
          <w:tcPr>
            <w:tcW w:w="7719" w:type="dxa"/>
            <w:gridSpan w:val="15"/>
            <w:vAlign w:val="center"/>
          </w:tcPr>
          <w:p>
            <w:pPr>
              <w:widowControl/>
              <w:spacing w:line="240" w:lineRule="exact"/>
              <w:rPr>
                <w:rFonts w:cs="宋体"/>
                <w:color w:val="000000"/>
                <w:spacing w:val="15"/>
                <w:kern w:val="0"/>
                <w:sz w:val="18"/>
                <w:szCs w:val="18"/>
              </w:rPr>
            </w:pPr>
          </w:p>
          <w:p>
            <w:pPr>
              <w:widowControl/>
              <w:spacing w:line="240" w:lineRule="exact"/>
              <w:rPr>
                <w:rFonts w:cs="宋体"/>
                <w:color w:val="000000"/>
                <w:spacing w:val="15"/>
                <w:kern w:val="0"/>
                <w:sz w:val="18"/>
                <w:szCs w:val="18"/>
              </w:rPr>
            </w:pPr>
            <w:r>
              <w:rPr>
                <w:rFonts w:cs="宋体"/>
                <w:color w:val="000000"/>
                <w:spacing w:val="15"/>
                <w:kern w:val="0"/>
                <w:sz w:val="18"/>
                <w:szCs w:val="18"/>
              </w:rPr>
              <w:t xml:space="preserve">                          </w:t>
            </w:r>
          </w:p>
          <w:p>
            <w:pPr>
              <w:widowControl/>
              <w:spacing w:line="240" w:lineRule="exact"/>
              <w:rPr>
                <w:rFonts w:cs="宋体"/>
                <w:color w:val="000000"/>
                <w:spacing w:val="15"/>
                <w:kern w:val="0"/>
                <w:sz w:val="18"/>
                <w:szCs w:val="18"/>
              </w:rPr>
            </w:pPr>
          </w:p>
          <w:p>
            <w:pPr>
              <w:widowControl/>
              <w:spacing w:line="240" w:lineRule="exact"/>
              <w:ind w:firstLine="2940" w:firstLineChars="1400"/>
              <w:rPr>
                <w:rFonts w:cs="宋体"/>
                <w:color w:val="000000"/>
                <w:spacing w:val="15"/>
                <w:kern w:val="0"/>
                <w:sz w:val="18"/>
                <w:szCs w:val="18"/>
              </w:rPr>
            </w:pPr>
            <w:r>
              <w:rPr>
                <w:rFonts w:cs="宋体"/>
                <w:color w:val="000000"/>
                <w:spacing w:val="15"/>
                <w:kern w:val="0"/>
                <w:sz w:val="18"/>
                <w:szCs w:val="18"/>
              </w:rPr>
              <w:t xml:space="preserve">    </w:t>
            </w:r>
            <w:r>
              <w:rPr>
                <w:rFonts w:hint="eastAsia" w:cs="宋体"/>
                <w:color w:val="000000"/>
                <w:spacing w:val="15"/>
                <w:kern w:val="0"/>
                <w:sz w:val="18"/>
                <w:szCs w:val="18"/>
              </w:rPr>
              <w:t>导师组组长（签名）：</w:t>
            </w:r>
          </w:p>
          <w:p>
            <w:pPr>
              <w:widowControl/>
              <w:spacing w:line="240" w:lineRule="exact"/>
              <w:rPr>
                <w:rFonts w:cs="宋体"/>
                <w:color w:val="000000"/>
                <w:spacing w:val="15"/>
                <w:kern w:val="0"/>
                <w:sz w:val="18"/>
                <w:szCs w:val="18"/>
              </w:rPr>
            </w:pPr>
            <w:r>
              <w:rPr>
                <w:rFonts w:cs="宋体"/>
                <w:color w:val="000000"/>
                <w:spacing w:val="15"/>
                <w:kern w:val="0"/>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rFonts w:cs="宋体"/>
                <w:color w:val="000000"/>
                <w:spacing w:val="15"/>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2698"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学院（中心）意见</w:t>
            </w:r>
          </w:p>
        </w:tc>
        <w:tc>
          <w:tcPr>
            <w:tcW w:w="7719" w:type="dxa"/>
            <w:gridSpan w:val="15"/>
            <w:vAlign w:val="center"/>
          </w:tcPr>
          <w:p>
            <w:pPr>
              <w:ind w:firstLine="3829" w:firstLineChars="2127"/>
              <w:rPr>
                <w:sz w:val="18"/>
                <w:szCs w:val="18"/>
              </w:rPr>
            </w:pPr>
          </w:p>
          <w:p>
            <w:pPr>
              <w:ind w:firstLine="3829" w:firstLineChars="2127"/>
              <w:rPr>
                <w:sz w:val="18"/>
                <w:szCs w:val="18"/>
              </w:rPr>
            </w:pPr>
          </w:p>
          <w:p>
            <w:pPr>
              <w:ind w:firstLine="3829" w:firstLineChars="2127"/>
              <w:rPr>
                <w:sz w:val="18"/>
                <w:szCs w:val="18"/>
              </w:rPr>
            </w:pPr>
            <w:r>
              <w:rPr>
                <w:rFonts w:hint="eastAsia"/>
                <w:sz w:val="18"/>
                <w:szCs w:val="18"/>
              </w:rPr>
              <w:t>负责人（盖章）：</w:t>
            </w:r>
            <w:r>
              <w:rPr>
                <w:b/>
                <w:sz w:val="18"/>
                <w:szCs w:val="18"/>
              </w:rPr>
              <w:t xml:space="preserve">                                           </w:t>
            </w:r>
          </w:p>
          <w:p>
            <w:pPr>
              <w:widowControl/>
              <w:spacing w:line="240" w:lineRule="exact"/>
              <w:jc w:val="center"/>
              <w:rPr>
                <w:rFonts w:cs="宋体"/>
                <w:color w:val="000000"/>
                <w:spacing w:val="15"/>
                <w:kern w:val="0"/>
                <w:sz w:val="18"/>
                <w:szCs w:val="18"/>
              </w:rPr>
            </w:pPr>
            <w:r>
              <w:rPr>
                <w:b/>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2698" w:type="dxa"/>
            <w:gridSpan w:val="3"/>
            <w:vAlign w:val="center"/>
          </w:tcPr>
          <w:p>
            <w:pPr>
              <w:widowControl/>
              <w:spacing w:line="240" w:lineRule="exact"/>
              <w:jc w:val="center"/>
              <w:rPr>
                <w:rFonts w:cs="宋体"/>
                <w:color w:val="000000"/>
                <w:spacing w:val="15"/>
                <w:kern w:val="0"/>
                <w:sz w:val="18"/>
                <w:szCs w:val="18"/>
              </w:rPr>
            </w:pPr>
            <w:r>
              <w:rPr>
                <w:rFonts w:hint="eastAsia" w:cs="宋体"/>
                <w:color w:val="000000"/>
                <w:spacing w:val="15"/>
                <w:kern w:val="0"/>
                <w:sz w:val="18"/>
                <w:szCs w:val="18"/>
              </w:rPr>
              <w:t>学校培养指导委员会意见：</w:t>
            </w:r>
          </w:p>
        </w:tc>
        <w:tc>
          <w:tcPr>
            <w:tcW w:w="7719" w:type="dxa"/>
            <w:gridSpan w:val="15"/>
            <w:vAlign w:val="center"/>
          </w:tcPr>
          <w:p>
            <w:pPr>
              <w:widowControl/>
              <w:spacing w:line="240" w:lineRule="exact"/>
              <w:jc w:val="center"/>
              <w:rPr>
                <w:b/>
                <w:sz w:val="18"/>
                <w:szCs w:val="18"/>
              </w:rPr>
            </w:pPr>
          </w:p>
          <w:p>
            <w:pPr>
              <w:widowControl/>
              <w:spacing w:line="240" w:lineRule="exact"/>
              <w:jc w:val="center"/>
              <w:rPr>
                <w:b/>
                <w:sz w:val="18"/>
                <w:szCs w:val="18"/>
              </w:rPr>
            </w:pPr>
          </w:p>
          <w:p>
            <w:pPr>
              <w:widowControl/>
              <w:spacing w:line="240" w:lineRule="exact"/>
              <w:jc w:val="center"/>
              <w:rPr>
                <w:b/>
                <w:sz w:val="18"/>
                <w:szCs w:val="18"/>
              </w:rPr>
            </w:pPr>
          </w:p>
          <w:p>
            <w:pPr>
              <w:widowControl/>
              <w:spacing w:line="240" w:lineRule="exact"/>
              <w:jc w:val="center"/>
              <w:rPr>
                <w:b/>
                <w:sz w:val="18"/>
                <w:szCs w:val="18"/>
              </w:rPr>
            </w:pPr>
          </w:p>
          <w:p>
            <w:pPr>
              <w:ind w:firstLine="3690" w:firstLineChars="2050"/>
              <w:rPr>
                <w:sz w:val="18"/>
                <w:szCs w:val="18"/>
              </w:rPr>
            </w:pPr>
            <w:r>
              <w:rPr>
                <w:sz w:val="18"/>
                <w:szCs w:val="18"/>
              </w:rPr>
              <w:t xml:space="preserve">  </w:t>
            </w:r>
            <w:r>
              <w:rPr>
                <w:rFonts w:hint="eastAsia"/>
                <w:sz w:val="18"/>
                <w:szCs w:val="18"/>
              </w:rPr>
              <w:t>盖章：</w:t>
            </w:r>
            <w:r>
              <w:rPr>
                <w:sz w:val="18"/>
                <w:szCs w:val="18"/>
              </w:rPr>
              <w:t xml:space="preserve">             </w:t>
            </w:r>
          </w:p>
          <w:p>
            <w:pPr>
              <w:widowControl/>
              <w:spacing w:line="240" w:lineRule="exact"/>
              <w:jc w:val="center"/>
              <w:rPr>
                <w:b/>
                <w:sz w:val="18"/>
                <w:szCs w:val="18"/>
              </w:rPr>
            </w:pPr>
            <w:r>
              <w:rPr>
                <w:b/>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bl>
    <w:p>
      <w:pPr>
        <w:pStyle w:val="2"/>
        <w:jc w:val="both"/>
      </w:pPr>
    </w:p>
    <w:sectPr>
      <w:headerReference r:id="rId3" w:type="default"/>
      <w:type w:val="oddPage"/>
      <w:pgSz w:w="11907" w:h="16840"/>
      <w:pgMar w:top="1440" w:right="759" w:bottom="1440" w:left="759" w:header="851" w:footer="992" w:gutter="0"/>
      <w:pgNumType w:start="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00007A87" w:usb1="80000000" w:usb2="00000008"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40"/>
  <w:drawingGridVerticalSpacing w:val="38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F5"/>
    <w:rsid w:val="0000508E"/>
    <w:rsid w:val="00016755"/>
    <w:rsid w:val="00016AD8"/>
    <w:rsid w:val="00026685"/>
    <w:rsid w:val="000357E6"/>
    <w:rsid w:val="00052C82"/>
    <w:rsid w:val="00054878"/>
    <w:rsid w:val="00062504"/>
    <w:rsid w:val="00077943"/>
    <w:rsid w:val="000B6167"/>
    <w:rsid w:val="000C3BDB"/>
    <w:rsid w:val="000C697F"/>
    <w:rsid w:val="000D4BAB"/>
    <w:rsid w:val="000D55BC"/>
    <w:rsid w:val="000D6F07"/>
    <w:rsid w:val="000E148F"/>
    <w:rsid w:val="000F47C3"/>
    <w:rsid w:val="00101223"/>
    <w:rsid w:val="001256A9"/>
    <w:rsid w:val="00134A28"/>
    <w:rsid w:val="0013652B"/>
    <w:rsid w:val="00140E48"/>
    <w:rsid w:val="00161C4B"/>
    <w:rsid w:val="00166684"/>
    <w:rsid w:val="00167C0D"/>
    <w:rsid w:val="001B00BC"/>
    <w:rsid w:val="001C0921"/>
    <w:rsid w:val="001C7702"/>
    <w:rsid w:val="001D223D"/>
    <w:rsid w:val="001D23DE"/>
    <w:rsid w:val="001D320B"/>
    <w:rsid w:val="001D5094"/>
    <w:rsid w:val="001D664D"/>
    <w:rsid w:val="00216338"/>
    <w:rsid w:val="00222096"/>
    <w:rsid w:val="0022229D"/>
    <w:rsid w:val="00225810"/>
    <w:rsid w:val="00241A31"/>
    <w:rsid w:val="00267107"/>
    <w:rsid w:val="002765CE"/>
    <w:rsid w:val="00281CF5"/>
    <w:rsid w:val="00282F47"/>
    <w:rsid w:val="00296FEE"/>
    <w:rsid w:val="002A0359"/>
    <w:rsid w:val="002A1F66"/>
    <w:rsid w:val="002A28D3"/>
    <w:rsid w:val="002B2ECC"/>
    <w:rsid w:val="002C4657"/>
    <w:rsid w:val="002C5104"/>
    <w:rsid w:val="002F71E5"/>
    <w:rsid w:val="0030390F"/>
    <w:rsid w:val="0033280D"/>
    <w:rsid w:val="00345CFE"/>
    <w:rsid w:val="003561CB"/>
    <w:rsid w:val="00361F53"/>
    <w:rsid w:val="00367088"/>
    <w:rsid w:val="00373B18"/>
    <w:rsid w:val="00390E69"/>
    <w:rsid w:val="003A157C"/>
    <w:rsid w:val="003C520C"/>
    <w:rsid w:val="003D5103"/>
    <w:rsid w:val="004337C2"/>
    <w:rsid w:val="00434FB3"/>
    <w:rsid w:val="004361E8"/>
    <w:rsid w:val="00446EBA"/>
    <w:rsid w:val="0045249E"/>
    <w:rsid w:val="00453F2C"/>
    <w:rsid w:val="00496CFF"/>
    <w:rsid w:val="004A1F51"/>
    <w:rsid w:val="004A3CD2"/>
    <w:rsid w:val="004A59CA"/>
    <w:rsid w:val="004B254B"/>
    <w:rsid w:val="004B3AAE"/>
    <w:rsid w:val="004F61E5"/>
    <w:rsid w:val="004F6979"/>
    <w:rsid w:val="005005B3"/>
    <w:rsid w:val="005120E8"/>
    <w:rsid w:val="00552702"/>
    <w:rsid w:val="005675A7"/>
    <w:rsid w:val="00567A89"/>
    <w:rsid w:val="00570FE4"/>
    <w:rsid w:val="00573174"/>
    <w:rsid w:val="00587DEA"/>
    <w:rsid w:val="0059048E"/>
    <w:rsid w:val="00597EF6"/>
    <w:rsid w:val="005B0D50"/>
    <w:rsid w:val="005C6D37"/>
    <w:rsid w:val="00600790"/>
    <w:rsid w:val="00602D9C"/>
    <w:rsid w:val="00620656"/>
    <w:rsid w:val="00623DD6"/>
    <w:rsid w:val="00650EEB"/>
    <w:rsid w:val="006519C0"/>
    <w:rsid w:val="00662165"/>
    <w:rsid w:val="006657E0"/>
    <w:rsid w:val="006753F9"/>
    <w:rsid w:val="00680B01"/>
    <w:rsid w:val="00685325"/>
    <w:rsid w:val="00686342"/>
    <w:rsid w:val="006961F2"/>
    <w:rsid w:val="006A1734"/>
    <w:rsid w:val="006C038E"/>
    <w:rsid w:val="006C129C"/>
    <w:rsid w:val="006E7202"/>
    <w:rsid w:val="006F3D00"/>
    <w:rsid w:val="00702232"/>
    <w:rsid w:val="00711B33"/>
    <w:rsid w:val="00741C1A"/>
    <w:rsid w:val="007529E0"/>
    <w:rsid w:val="00755818"/>
    <w:rsid w:val="00761434"/>
    <w:rsid w:val="0076741E"/>
    <w:rsid w:val="00770BB7"/>
    <w:rsid w:val="007767C8"/>
    <w:rsid w:val="007773D7"/>
    <w:rsid w:val="00787A8C"/>
    <w:rsid w:val="007918ED"/>
    <w:rsid w:val="00796AEB"/>
    <w:rsid w:val="007C3971"/>
    <w:rsid w:val="007D0A25"/>
    <w:rsid w:val="007E5BBB"/>
    <w:rsid w:val="007F35DE"/>
    <w:rsid w:val="00815B56"/>
    <w:rsid w:val="0083416A"/>
    <w:rsid w:val="00843F81"/>
    <w:rsid w:val="00875FBC"/>
    <w:rsid w:val="00877F78"/>
    <w:rsid w:val="008856DB"/>
    <w:rsid w:val="00885E8F"/>
    <w:rsid w:val="0089590D"/>
    <w:rsid w:val="008A4BBB"/>
    <w:rsid w:val="008C0443"/>
    <w:rsid w:val="008D3A4E"/>
    <w:rsid w:val="00912347"/>
    <w:rsid w:val="00913A60"/>
    <w:rsid w:val="00921ED6"/>
    <w:rsid w:val="00927210"/>
    <w:rsid w:val="0093589B"/>
    <w:rsid w:val="00954016"/>
    <w:rsid w:val="00955D98"/>
    <w:rsid w:val="00967765"/>
    <w:rsid w:val="00974C9E"/>
    <w:rsid w:val="00975883"/>
    <w:rsid w:val="00980982"/>
    <w:rsid w:val="009908B6"/>
    <w:rsid w:val="00990B7B"/>
    <w:rsid w:val="00991407"/>
    <w:rsid w:val="00991E46"/>
    <w:rsid w:val="0099408B"/>
    <w:rsid w:val="00995A42"/>
    <w:rsid w:val="009A61BE"/>
    <w:rsid w:val="009A7912"/>
    <w:rsid w:val="009B3E1B"/>
    <w:rsid w:val="009C3B19"/>
    <w:rsid w:val="009D4A8A"/>
    <w:rsid w:val="009E4E12"/>
    <w:rsid w:val="009E7F87"/>
    <w:rsid w:val="009F0376"/>
    <w:rsid w:val="009F5534"/>
    <w:rsid w:val="00A05781"/>
    <w:rsid w:val="00A25531"/>
    <w:rsid w:val="00A44E77"/>
    <w:rsid w:val="00A6591E"/>
    <w:rsid w:val="00A66B35"/>
    <w:rsid w:val="00A828C4"/>
    <w:rsid w:val="00A84FBA"/>
    <w:rsid w:val="00A85967"/>
    <w:rsid w:val="00A9435C"/>
    <w:rsid w:val="00AA3045"/>
    <w:rsid w:val="00AB1AD3"/>
    <w:rsid w:val="00AB24E9"/>
    <w:rsid w:val="00AB764A"/>
    <w:rsid w:val="00AD57D3"/>
    <w:rsid w:val="00AE2AE4"/>
    <w:rsid w:val="00AE47CD"/>
    <w:rsid w:val="00B04D06"/>
    <w:rsid w:val="00B3678A"/>
    <w:rsid w:val="00B40436"/>
    <w:rsid w:val="00B436F8"/>
    <w:rsid w:val="00B45048"/>
    <w:rsid w:val="00B45DBC"/>
    <w:rsid w:val="00B6617A"/>
    <w:rsid w:val="00B674EC"/>
    <w:rsid w:val="00B75D8B"/>
    <w:rsid w:val="00B75DEC"/>
    <w:rsid w:val="00B85E24"/>
    <w:rsid w:val="00BB04F5"/>
    <w:rsid w:val="00BC0D39"/>
    <w:rsid w:val="00BD1A9E"/>
    <w:rsid w:val="00BF1698"/>
    <w:rsid w:val="00BF37F6"/>
    <w:rsid w:val="00BF7F18"/>
    <w:rsid w:val="00C021AE"/>
    <w:rsid w:val="00C11234"/>
    <w:rsid w:val="00C129E6"/>
    <w:rsid w:val="00C130B4"/>
    <w:rsid w:val="00C14A08"/>
    <w:rsid w:val="00C72309"/>
    <w:rsid w:val="00C77362"/>
    <w:rsid w:val="00C84E2D"/>
    <w:rsid w:val="00C90380"/>
    <w:rsid w:val="00C9066D"/>
    <w:rsid w:val="00CB01F4"/>
    <w:rsid w:val="00CD082F"/>
    <w:rsid w:val="00CD0D65"/>
    <w:rsid w:val="00CD52FA"/>
    <w:rsid w:val="00CE14B4"/>
    <w:rsid w:val="00CE37FC"/>
    <w:rsid w:val="00CE4A3A"/>
    <w:rsid w:val="00CE4ACB"/>
    <w:rsid w:val="00CE6F0E"/>
    <w:rsid w:val="00D20CB0"/>
    <w:rsid w:val="00D251B6"/>
    <w:rsid w:val="00D430F8"/>
    <w:rsid w:val="00D47C22"/>
    <w:rsid w:val="00D96226"/>
    <w:rsid w:val="00DA12E6"/>
    <w:rsid w:val="00DB378F"/>
    <w:rsid w:val="00DB550E"/>
    <w:rsid w:val="00DC5CB5"/>
    <w:rsid w:val="00DC758D"/>
    <w:rsid w:val="00DD03AF"/>
    <w:rsid w:val="00DE24CB"/>
    <w:rsid w:val="00DF731B"/>
    <w:rsid w:val="00E03736"/>
    <w:rsid w:val="00E356C6"/>
    <w:rsid w:val="00E4534C"/>
    <w:rsid w:val="00E61296"/>
    <w:rsid w:val="00E80909"/>
    <w:rsid w:val="00E94E4C"/>
    <w:rsid w:val="00E95C23"/>
    <w:rsid w:val="00EB39F8"/>
    <w:rsid w:val="00EB7E71"/>
    <w:rsid w:val="00EE10EF"/>
    <w:rsid w:val="00EE6AFF"/>
    <w:rsid w:val="00EF6F76"/>
    <w:rsid w:val="00F02235"/>
    <w:rsid w:val="00F04596"/>
    <w:rsid w:val="00F06C07"/>
    <w:rsid w:val="00F201B1"/>
    <w:rsid w:val="00F31A57"/>
    <w:rsid w:val="00F322CF"/>
    <w:rsid w:val="00F5251E"/>
    <w:rsid w:val="00F665D6"/>
    <w:rsid w:val="00F66A6E"/>
    <w:rsid w:val="00F671C2"/>
    <w:rsid w:val="00F954CD"/>
    <w:rsid w:val="00F95CE6"/>
    <w:rsid w:val="00FA0ECB"/>
    <w:rsid w:val="00FA555E"/>
    <w:rsid w:val="00FB5EAC"/>
    <w:rsid w:val="00FB6502"/>
    <w:rsid w:val="00FF16E0"/>
    <w:rsid w:val="00FF7F3B"/>
    <w:rsid w:val="07AA1EFB"/>
    <w:rsid w:val="09A7514B"/>
    <w:rsid w:val="10100431"/>
    <w:rsid w:val="11AA3B98"/>
    <w:rsid w:val="16A96CC5"/>
    <w:rsid w:val="1D866B51"/>
    <w:rsid w:val="23DC2DB5"/>
    <w:rsid w:val="2C133F8E"/>
    <w:rsid w:val="2D806B96"/>
    <w:rsid w:val="2E670FC5"/>
    <w:rsid w:val="343B510E"/>
    <w:rsid w:val="3E865766"/>
    <w:rsid w:val="46E47697"/>
    <w:rsid w:val="4B017BEE"/>
    <w:rsid w:val="53A90AC8"/>
    <w:rsid w:val="53F30C2F"/>
    <w:rsid w:val="57817811"/>
    <w:rsid w:val="5EC83592"/>
    <w:rsid w:val="680648A9"/>
    <w:rsid w:val="6AB912C9"/>
    <w:rsid w:val="6AFC6F8C"/>
    <w:rsid w:val="6BC071DF"/>
    <w:rsid w:val="6C9412C0"/>
    <w:rsid w:val="6D9C0B00"/>
    <w:rsid w:val="6E3D7403"/>
    <w:rsid w:val="6FE2334D"/>
    <w:rsid w:val="74181352"/>
    <w:rsid w:val="7E73668B"/>
    <w:rsid w:val="7EC73C84"/>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16"/>
    <w:qFormat/>
    <w:uiPriority w:val="99"/>
    <w:pPr>
      <w:keepNext/>
      <w:keepLines/>
      <w:spacing w:before="340" w:after="330" w:line="240" w:lineRule="atLeast"/>
      <w:jc w:val="center"/>
      <w:outlineLvl w:val="0"/>
    </w:pPr>
    <w:rPr>
      <w:b/>
      <w:kern w:val="44"/>
      <w:sz w:val="44"/>
    </w:rPr>
  </w:style>
  <w:style w:type="paragraph" w:styleId="3">
    <w:name w:val="heading 2"/>
    <w:basedOn w:val="1"/>
    <w:next w:val="4"/>
    <w:link w:val="17"/>
    <w:qFormat/>
    <w:uiPriority w:val="99"/>
    <w:pPr>
      <w:keepNext/>
      <w:jc w:val="center"/>
      <w:outlineLvl w:val="1"/>
    </w:pPr>
    <w:rPr>
      <w:rFonts w:ascii="宋体" w:cs="宋体"/>
      <w:b/>
      <w:sz w:val="21"/>
    </w:rPr>
  </w:style>
  <w:style w:type="character" w:default="1" w:styleId="12">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5">
    <w:name w:val="annotation subject"/>
    <w:basedOn w:val="6"/>
    <w:next w:val="6"/>
    <w:link w:val="24"/>
    <w:semiHidden/>
    <w:uiPriority w:val="99"/>
    <w:rPr>
      <w:b/>
      <w:bCs/>
    </w:rPr>
  </w:style>
  <w:style w:type="paragraph" w:styleId="6">
    <w:name w:val="annotation text"/>
    <w:basedOn w:val="1"/>
    <w:link w:val="23"/>
    <w:qFormat/>
    <w:uiPriority w:val="99"/>
    <w:pPr>
      <w:jc w:val="left"/>
    </w:pPr>
  </w:style>
  <w:style w:type="paragraph" w:styleId="7">
    <w:name w:val="Body Text"/>
    <w:basedOn w:val="1"/>
    <w:link w:val="25"/>
    <w:uiPriority w:val="99"/>
    <w:pPr>
      <w:jc w:val="center"/>
    </w:pPr>
    <w:rPr>
      <w:rFonts w:ascii="宋体"/>
      <w:b/>
      <w:sz w:val="18"/>
    </w:rPr>
  </w:style>
  <w:style w:type="paragraph" w:styleId="8">
    <w:name w:val="Balloon Text"/>
    <w:basedOn w:val="1"/>
    <w:link w:val="21"/>
    <w:semiHidden/>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annotation reference"/>
    <w:semiHidden/>
    <w:uiPriority w:val="99"/>
    <w:rPr>
      <w:rFonts w:cs="Times New Roman"/>
      <w:sz w:val="21"/>
      <w:szCs w:val="21"/>
    </w:rPr>
  </w:style>
  <w:style w:type="table" w:styleId="15">
    <w:name w:val="Table Grid"/>
    <w:basedOn w:val="14"/>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标题 1 Char"/>
    <w:link w:val="2"/>
    <w:uiPriority w:val="9"/>
    <w:rPr>
      <w:b/>
      <w:bCs/>
      <w:kern w:val="44"/>
      <w:sz w:val="44"/>
      <w:szCs w:val="44"/>
    </w:rPr>
  </w:style>
  <w:style w:type="character" w:customStyle="1" w:styleId="17">
    <w:name w:val="标题 2 Char"/>
    <w:link w:val="3"/>
    <w:semiHidden/>
    <w:uiPriority w:val="9"/>
    <w:rPr>
      <w:rFonts w:ascii="Cambria" w:hAnsi="Cambria" w:eastAsia="宋体" w:cs="Times New Roman"/>
      <w:b/>
      <w:bCs/>
      <w:sz w:val="32"/>
      <w:szCs w:val="32"/>
    </w:rPr>
  </w:style>
  <w:style w:type="character" w:customStyle="1" w:styleId="18">
    <w:name w:val="页眉 Char"/>
    <w:link w:val="10"/>
    <w:locked/>
    <w:uiPriority w:val="99"/>
    <w:rPr>
      <w:rFonts w:cs="Times New Roman"/>
      <w:kern w:val="2"/>
      <w:sz w:val="18"/>
      <w:szCs w:val="18"/>
    </w:rPr>
  </w:style>
  <w:style w:type="character" w:customStyle="1" w:styleId="19">
    <w:name w:val="页脚 Char"/>
    <w:link w:val="9"/>
    <w:qFormat/>
    <w:locked/>
    <w:uiPriority w:val="99"/>
    <w:rPr>
      <w:rFonts w:cs="Times New Roman"/>
      <w:kern w:val="2"/>
      <w:sz w:val="18"/>
      <w:szCs w:val="18"/>
    </w:rPr>
  </w:style>
  <w:style w:type="character" w:customStyle="1" w:styleId="20">
    <w:name w:val="Footer Char1"/>
    <w:semiHidden/>
    <w:uiPriority w:val="99"/>
    <w:rPr>
      <w:sz w:val="18"/>
      <w:szCs w:val="18"/>
    </w:rPr>
  </w:style>
  <w:style w:type="character" w:customStyle="1" w:styleId="21">
    <w:name w:val="批注框文本 Char"/>
    <w:link w:val="8"/>
    <w:semiHidden/>
    <w:uiPriority w:val="99"/>
    <w:rPr>
      <w:sz w:val="0"/>
      <w:szCs w:val="0"/>
    </w:rPr>
  </w:style>
  <w:style w:type="paragraph" w:customStyle="1" w:styleId="22">
    <w:name w:val="样式"/>
    <w:qFormat/>
    <w:uiPriority w:val="99"/>
    <w:pPr>
      <w:widowControl w:val="0"/>
      <w:autoSpaceDE w:val="0"/>
      <w:autoSpaceDN w:val="0"/>
      <w:adjustRightInd w:val="0"/>
    </w:pPr>
    <w:rPr>
      <w:rFonts w:ascii="Times New Roman" w:hAnsi="Times New Roman" w:eastAsia="宋体" w:cs="Times New Roman"/>
      <w:sz w:val="21"/>
      <w:szCs w:val="24"/>
      <w:lang w:val="en-US" w:eastAsia="zh-CN" w:bidi="ar-SA"/>
    </w:rPr>
  </w:style>
  <w:style w:type="character" w:customStyle="1" w:styleId="23">
    <w:name w:val="批注文字 Char"/>
    <w:link w:val="6"/>
    <w:semiHidden/>
    <w:uiPriority w:val="99"/>
    <w:rPr>
      <w:sz w:val="28"/>
      <w:szCs w:val="20"/>
    </w:rPr>
  </w:style>
  <w:style w:type="character" w:customStyle="1" w:styleId="24">
    <w:name w:val="批注主题 Char"/>
    <w:link w:val="5"/>
    <w:semiHidden/>
    <w:uiPriority w:val="99"/>
    <w:rPr>
      <w:b/>
      <w:bCs/>
      <w:sz w:val="28"/>
      <w:szCs w:val="20"/>
    </w:rPr>
  </w:style>
  <w:style w:type="character" w:customStyle="1" w:styleId="25">
    <w:name w:val="正文文本 Char"/>
    <w:link w:val="7"/>
    <w:semiHidden/>
    <w:uiPriority w:val="99"/>
    <w:rPr>
      <w:sz w:val="28"/>
      <w:szCs w:val="20"/>
    </w:rPr>
  </w:style>
  <w:style w:type="character" w:customStyle="1" w:styleId="26">
    <w:name w:val="Header Char1"/>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Graduate School of PKU</Company>
  <Pages>5</Pages>
  <Words>677</Words>
  <Characters>3861</Characters>
  <Lines>32</Lines>
  <Paragraphs>9</Paragraphs>
  <TotalTime>0</TotalTime>
  <ScaleCrop>false</ScaleCrop>
  <LinksUpToDate>false</LinksUpToDate>
  <CharactersWithSpaces>4529</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2009-09-06T07:40:00Z</dcterms:created>
  <dc:creator>Peng Wanhua</dc:creator>
  <cp:lastModifiedBy>Administrator</cp:lastModifiedBy>
  <cp:lastPrinted>2014-02-28T03:29:00Z</cp:lastPrinted>
  <dcterms:modified xsi:type="dcterms:W3CDTF">2016-07-09T02:21:14Z</dcterms:modified>
  <dc:title>北 京 大 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1.18968291507406e-301</vt:r8>
  </property>
  <property fmtid="{D5CDD505-2E9C-101B-9397-08002B2CF9AE}" pid="3" name="_EmailSubject">
    <vt:lpwstr>培养方案制定</vt:lpwstr>
  </property>
  <property fmtid="{D5CDD505-2E9C-101B-9397-08002B2CF9AE}" pid="4" name="_AuthorEmail">
    <vt:lpwstr>xmupyc@xmu.edu.cn</vt:lpwstr>
  </property>
  <property fmtid="{D5CDD505-2E9C-101B-9397-08002B2CF9AE}" pid="5" name="_AuthorEmailDisplayName">
    <vt:lpwstr>xmupyc</vt:lpwstr>
  </property>
  <property fmtid="{D5CDD505-2E9C-101B-9397-08002B2CF9AE}" pid="6" name="_ReviewingToolsShownOnce">
    <vt:lpwstr/>
  </property>
  <property fmtid="{D5CDD505-2E9C-101B-9397-08002B2CF9AE}" pid="7" name="KSOProductBuildVer">
    <vt:lpwstr>2052-10.1.0.5803</vt:lpwstr>
  </property>
</Properties>
</file>