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附件1：参赛作品具体要求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（一）平面类（移动端、传统媒体）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移动端：移动端发布的静态广告，作品可超过6幅，可排版在3张画面上。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传统媒体：包括纸质媒体广告、VI设计、包装设计、产品设计等。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1、网上提交文件格式为jpg，色彩模式RGB, 规格A3（297×420mm），分辨率300dpi，作品不得超过3幅。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2、本届大广赛全国总评审各赛区须提交电子版作品；各高校根据所在赛区的要求提交电子版作品或纸质作品；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纸质作品打印规格：A3（297×420mm）并装裱在350×500mm黑卡纸或白卡纸上。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（二）视频类（影视、微电影）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影视广告或带有故事情节的微电影广告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1、拍摄工具及制作软件不限，影视广告时间：15秒或30秒。微电影广告180秒以内。画面宽度不小于600像素，不要倒计时。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2、网上提交：成片flv格式上传，文件大小不超过30MB。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3、光盘提交：提交高质量文件，格式不限。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（三）动画类（移动端、电视）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移动端（手机）动画广告：符合移动端发布的动画广告作品。（推荐使用iH5平台制作）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电视端：符合电视及互联网计算机发布的动画广告作品。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创作方式及制作软件不限，作品要符合动画广告的概念。24帧/秒，时间30秒以内，配音、配乐，系列作品不得超过3件，画面宽度600—960像素，不要倒计时。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1、网上提交：成片swf格式或flv格式上传，文件大小不超过20MB。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2、光盘提交：Flash文件须提交可编辑的fla格式及生成的swf格式，其他格式请提交高质量文件，格式不限。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(四）互动类（移动端、场景互动）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1、互动广告包括A移动端（手机）iH5互动广告；B场景互动广告，不限位置。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2、接收作品的格式：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（1）线上互动类作品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①、用iH5平台（www.iH5.cn）制作线上互动广告。可以为H5动画，H5游戏，H5电子杂志，H5交互视频等。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②、作品分辨率要适合手机屏幕尺寸，即默认页面宽度640px，高度可以为1008px、1030px，页数不多于15页。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③、作品需提交作品的链接及二维码，并向所在赛区提交作品链接和报名表的电子文档。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（2）场景互动广告以iH5文件形式加以演示说明，并提交作品链接；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（五）广播类（广播电台、互联网音频）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广播广告和移动端APP音频广告。广播时间30秒以内，系列作品不得超过3件。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1、网上提交：mp3格式，文件大小不超过3MB。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2、光盘提交：mp3格式。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（六）策划案类（广告策划、营销策划）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可以做广告策划案或其他营销策划。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1、内容要求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（1）内容提要；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（2）市场环境分析（数据翔实，引用数据资料注明出处，调查表附后）；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（3）营销提案；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（4）创意设计执行提案；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（5）媒介提案；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 （6）广告预算（应符合企业命题中的广告总预算）。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2、策划案的提交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 （1）网上提交：需要网上报名，不需网上提交作品。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 （2）实物作品提交：策划书打印规格为A4纸, 正文不超过30页，附件不超过10页，装订成册。将作品编号贴在封底左上角。随策划书提交一张光盘，刻有PPT文件与链接文件。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3、策划案现场决赛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策划案的全国一等奖，通过现场提案的形式产生，参赛学生约有不少于20天的准备时间，现场决赛时间请关注大广赛官网。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4、策划案可根据命题资料另拟广告主题，重新设定广告语。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（七）营销创客类（已实现的项目）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创客是以用户创新为核心理念，努力把各种创意转变为现实的人。营销创客就是在营销领域，将营销方案落地实施，实践自己所拟商业目标。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1、在校已实现的创客、创业项目都可参赛。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2、已完成的创客项目提交内容：营销策划案+实效成绩+营销过程视频。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　（实效业绩需提交有效证明）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3、作品提交方式同策划案类。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（八）公益类（自由选择作品类别创作）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1、公益命题类可以以平面、视频、动画、互动、策划案等类别自选创作。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　　2、作品规格、提交方式及要求，按相关类别标准执行。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※</w:t>
      </w: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作品提交及其他要求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纸质作品按赛区通知要求提供，所交纸质作品内容需要与网上提交的一致，否则视为无效作品。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（一）网上提交作品的要求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1、参赛者在大广赛作品提交平台自行注册会员、并按提示填写报名表、承诺书和上传作品。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2、一件作品生成一个编号，提交到赛区的作品及光盘要与之保持一致。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3、策划案类只需网上报名，不需上传作品。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（二）纸质及光盘作品提交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1、报名表、纸质作品及光盘（光盘中的文件名应为参赛编号）统一提交给学校主管赛事负责人，《参赛报名表》需学校盖章。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2、学校负责核对参赛者提交的报名表、作品、光盘和参赛编号，填写院校参赛统计表，分类别报送赛区。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（三）赛区参加全国总评审的入围作品提交形式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1、各赛区按照类别整理报名表和入选作品，按要求提交参评作品相关表格及作品光盘。平面作品提交入选作品名单、光盘及原始参赛编号，视频、动画、广播提交光盘和文件目录，策划案纸质作品按要求在规定时间寄送大广赛组委会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6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  <w:t>2、各赛区须报送加盖公章的纸质版和电子版的入围名单、内容填写要与学生报名表保持一致，表格样式由大广赛组委会提供。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隶书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215D"/>
    <w:rsid w:val="207066B9"/>
    <w:rsid w:val="592F427A"/>
    <w:rsid w:val="6074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义启隶书体" w:cs="Times New Roman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2017-04-13T06:05:00Z</dcterms:created>
  <dc:creator>杨兴永</dc:creator>
  <cp:lastModifiedBy>杨兴永</cp:lastModifiedBy>
  <dcterms:modified xsi:type="dcterms:W3CDTF">2017-04-13T06:07:32Z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