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3C5E" w14:textId="61BCDA89" w:rsidR="00EC08C3" w:rsidRDefault="00000000">
      <w:pPr>
        <w:jc w:val="left"/>
        <w:rPr>
          <w:rFonts w:ascii="仿宋_GB2312" w:eastAsia="仿宋_GB2312" w:hAnsi="黑体"/>
          <w:color w:val="000000"/>
          <w:sz w:val="36"/>
          <w:szCs w:val="36"/>
        </w:rPr>
      </w:pPr>
      <w:r>
        <w:rPr>
          <w:rFonts w:ascii="仿宋_GB2312" w:eastAsia="仿宋_GB2312" w:hAnsi="黑体" w:hint="eastAsia"/>
          <w:color w:val="000000"/>
          <w:sz w:val="36"/>
          <w:szCs w:val="36"/>
        </w:rPr>
        <w:t>附件</w:t>
      </w:r>
      <w:r w:rsidR="00274288">
        <w:rPr>
          <w:rFonts w:ascii="仿宋_GB2312" w:eastAsia="仿宋_GB2312" w:hAnsi="黑体" w:hint="eastAsia"/>
          <w:color w:val="000000"/>
          <w:sz w:val="36"/>
          <w:szCs w:val="36"/>
        </w:rPr>
        <w:t>2</w:t>
      </w:r>
    </w:p>
    <w:p w14:paraId="188ECFD9" w14:textId="77777777" w:rsidR="00EC08C3" w:rsidRDefault="00000000">
      <w:pPr>
        <w:spacing w:beforeLines="50" w:before="156" w:afterLines="50" w:after="156" w:line="460" w:lineRule="exact"/>
        <w:jc w:val="center"/>
        <w:rPr>
          <w:rFonts w:ascii="仿宋_GB2312" w:eastAsia="仿宋_GB2312" w:hAnsi="仿宋"/>
          <w:b/>
          <w:sz w:val="30"/>
          <w:szCs w:val="30"/>
        </w:rPr>
      </w:pPr>
      <w:r>
        <w:rPr>
          <w:rFonts w:ascii="方正小标宋简体" w:eastAsia="方正小标宋简体" w:hAnsi="仿宋" w:hint="eastAsia"/>
          <w:sz w:val="36"/>
          <w:szCs w:val="30"/>
        </w:rPr>
        <w:t>“优秀团学组织”</w:t>
      </w:r>
      <w:r>
        <w:rPr>
          <w:rFonts w:ascii="方正小标宋简体" w:eastAsia="方正小标宋简体" w:hAnsi="仿宋" w:hint="eastAsia"/>
          <w:bCs/>
          <w:color w:val="000000"/>
          <w:sz w:val="36"/>
          <w:szCs w:val="30"/>
        </w:rPr>
        <w:t>评选细则</w:t>
      </w:r>
    </w:p>
    <w:p w14:paraId="39C86850" w14:textId="5AF8BB3E" w:rsidR="00EC08C3"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“优秀团学组织”申报对象为新闻与文化传播学院团委、学生会、志愿者协会</w:t>
      </w:r>
      <w:r w:rsidR="003A2D5D">
        <w:rPr>
          <w:rFonts w:ascii="仿宋_GB2312" w:eastAsia="仿宋_GB2312" w:hint="eastAsia"/>
          <w:sz w:val="28"/>
          <w:szCs w:val="28"/>
        </w:rPr>
        <w:t>、宣传中心、艺术中心</w:t>
      </w:r>
      <w:r>
        <w:rPr>
          <w:rFonts w:ascii="仿宋_GB2312" w:eastAsia="仿宋_GB2312" w:hint="eastAsia"/>
          <w:sz w:val="28"/>
          <w:szCs w:val="28"/>
        </w:rPr>
        <w:t>各部门。</w:t>
      </w:r>
    </w:p>
    <w:p w14:paraId="58568C8B"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一、思想道德情况（20分）</w:t>
      </w:r>
    </w:p>
    <w:p w14:paraId="0B5A954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高举中国特色社会主义伟大旗帜,以马克思列宁主义、毛泽东思想、邓小平理论、“三个代表”重要思想、科学发展观、习近平新时代中国特色社会主义思想为指导,贯彻落实党的十九大精神、十九届六中全会精神、全国高校思想政治工作会议精神，落实上级团组织各项工作部署，坚决贯彻执行党的基本路线和各项方针、政策，有正确的世界观，人生观，价值观。（10分）</w:t>
      </w:r>
    </w:p>
    <w:p w14:paraId="2D1D840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2.思想道德情操高尚，遵纪守法，无任何违规违纪行为。甘于奉献，敢于克难，积极参加社会主义精神文明建设，具有高度的社会责任意识和服务意识。（5分）</w:t>
      </w:r>
    </w:p>
    <w:p w14:paraId="605F0C6F"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3.积极参加党校、</w:t>
      </w:r>
      <w:proofErr w:type="gramStart"/>
      <w:r>
        <w:rPr>
          <w:rFonts w:ascii="仿宋_GB2312" w:eastAsia="仿宋_GB2312" w:hint="eastAsia"/>
          <w:color w:val="000000"/>
          <w:sz w:val="28"/>
          <w:szCs w:val="28"/>
        </w:rPr>
        <w:t>团学骨干</w:t>
      </w:r>
      <w:proofErr w:type="gramEnd"/>
      <w:r>
        <w:rPr>
          <w:rFonts w:ascii="仿宋_GB2312" w:eastAsia="仿宋_GB2312" w:hint="eastAsia"/>
          <w:color w:val="000000"/>
          <w:sz w:val="28"/>
          <w:szCs w:val="28"/>
        </w:rPr>
        <w:t>培训班、团校等理论学习，积极向党组织靠拢，勇于进行自我批评和听取他人批评，认识和改进自身不足，提高自身素质。（5分）</w:t>
      </w:r>
    </w:p>
    <w:p w14:paraId="396CDCE2"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二、学习情况（15分）</w:t>
      </w:r>
    </w:p>
    <w:p w14:paraId="2062ACC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1.部门成员尊敬师长，热爱本专业，认真学习专业知识，提高专业理论水平和实践动手能力，专业素养较高，视野开阔，具有创新思维，勇于、善于创造。（10分）</w:t>
      </w:r>
    </w:p>
    <w:p w14:paraId="048B56F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2.广泛涉猎非本专业知识，善于培养学习兴趣、制定学习计划，主动学习各种文化知识，不断地提高自身文化素养，知识构成全面，综合素质较高。（5分）</w:t>
      </w:r>
    </w:p>
    <w:p w14:paraId="70940131"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三、工作情况（35分）</w:t>
      </w:r>
    </w:p>
    <w:p w14:paraId="78FEAF3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1.部门成员参加团干部岗位培训成绩优秀，熟练掌握岗位业务知识，有一定的公文写作和组织管理能力。（10分）</w:t>
      </w:r>
    </w:p>
    <w:p w14:paraId="5D956324"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2.能做到理论联系实际，曾组织开展形式新颖、内容丰富的团日</w:t>
      </w:r>
      <w:r>
        <w:rPr>
          <w:rFonts w:ascii="仿宋_GB2312" w:eastAsia="仿宋_GB2312" w:hint="eastAsia"/>
          <w:color w:val="000000"/>
          <w:sz w:val="28"/>
          <w:szCs w:val="28"/>
        </w:rPr>
        <w:lastRenderedPageBreak/>
        <w:t>活动，积极参与志愿服务及社会实践活动。（5分）</w:t>
      </w:r>
    </w:p>
    <w:p w14:paraId="47094DE5"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3.集体主义观念较强，是非观念明确，作风民主。服从组织安排，注重团队协作，能从大局出发，以集体利益为重。（10分）</w:t>
      </w:r>
    </w:p>
    <w:p w14:paraId="4AFE20A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4.具有创新意识，能够主动为增强工作效果进言献策，乐于思考与工作有关的问题。（10分）</w:t>
      </w:r>
    </w:p>
    <w:p w14:paraId="1237BE67"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四、工作作风（20分）</w:t>
      </w:r>
    </w:p>
    <w:p w14:paraId="7F902212"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1.部门工作统筹安排，发扬民主精神和服务意识，倾听同学的意见。（5分）</w:t>
      </w:r>
    </w:p>
    <w:p w14:paraId="577816A1"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2.无重大工作失误，部门能及时无误的完成任务，服从学院工作部署。（5分）</w:t>
      </w:r>
    </w:p>
    <w:p w14:paraId="350915B3"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3.工作态度端正、热情主动、认真务实，具有良好的工作作风。热爱本职工作，以身作则,甘于奉献，表现突出。（10分）</w:t>
      </w:r>
    </w:p>
    <w:p w14:paraId="38924D7E" w14:textId="77777777" w:rsidR="00EC08C3" w:rsidRDefault="00EC08C3"/>
    <w:p w14:paraId="5FB3AFF7"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五、附则</w:t>
      </w:r>
    </w:p>
    <w:p w14:paraId="0B7284B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1.第（</w:t>
      </w:r>
      <w:proofErr w:type="gramStart"/>
      <w:r>
        <w:rPr>
          <w:rFonts w:ascii="仿宋_GB2312" w:eastAsia="仿宋_GB2312" w:hint="eastAsia"/>
          <w:color w:val="000000"/>
          <w:sz w:val="28"/>
          <w:szCs w:val="28"/>
        </w:rPr>
        <w:t>一</w:t>
      </w:r>
      <w:proofErr w:type="gramEnd"/>
      <w:r>
        <w:rPr>
          <w:rFonts w:ascii="仿宋_GB2312" w:eastAsia="仿宋_GB2312" w:hint="eastAsia"/>
          <w:color w:val="000000"/>
          <w:sz w:val="28"/>
          <w:szCs w:val="28"/>
        </w:rPr>
        <w:t>）（三）（四）项为必备条件，未达到条件者不得参评。</w:t>
      </w:r>
    </w:p>
    <w:p w14:paraId="435A9FEC"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2.参评部门上交申报材料需附部门工作汇总，院团委将对申报材料进行检查。同时，申报“优秀团学组织”的部门需要进行答辩。</w:t>
      </w:r>
    </w:p>
    <w:p w14:paraId="06B5FE1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以上办法的解释权归共青团中南财经政法大学新闻与文化传播学院委员会所有。</w:t>
      </w:r>
    </w:p>
    <w:p w14:paraId="0EE1C500" w14:textId="77777777" w:rsidR="00EC08C3" w:rsidRDefault="00EC08C3">
      <w:pPr>
        <w:spacing w:line="460" w:lineRule="exact"/>
        <w:ind w:firstLineChars="200" w:firstLine="560"/>
        <w:rPr>
          <w:rFonts w:ascii="仿宋_GB2312" w:eastAsia="仿宋_GB2312"/>
          <w:sz w:val="28"/>
          <w:szCs w:val="28"/>
        </w:rPr>
      </w:pPr>
    </w:p>
    <w:p w14:paraId="064F4228" w14:textId="77777777" w:rsidR="00EC08C3" w:rsidRDefault="00EC08C3">
      <w:pPr>
        <w:spacing w:line="460" w:lineRule="exact"/>
        <w:ind w:firstLineChars="200" w:firstLine="560"/>
        <w:rPr>
          <w:rFonts w:ascii="仿宋_GB2312" w:eastAsia="仿宋_GB2312"/>
          <w:sz w:val="28"/>
          <w:szCs w:val="28"/>
        </w:rPr>
      </w:pPr>
    </w:p>
    <w:p w14:paraId="29A9B201" w14:textId="77777777"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共青团中南财经政法大学</w:t>
      </w:r>
    </w:p>
    <w:p w14:paraId="6E1E900D" w14:textId="0E747191"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新闻与文化传播学院委员会</w:t>
      </w:r>
    </w:p>
    <w:p w14:paraId="243583B2" w14:textId="73AE80B5" w:rsidR="00B75C1B" w:rsidRDefault="00B75C1B" w:rsidP="00382AFF">
      <w:pPr>
        <w:spacing w:line="460" w:lineRule="exact"/>
        <w:ind w:firstLineChars="200" w:firstLine="560"/>
        <w:jc w:val="right"/>
        <w:rPr>
          <w:rFonts w:ascii="仿宋_GB2312" w:eastAsia="仿宋_GB2312"/>
          <w:sz w:val="28"/>
          <w:szCs w:val="28"/>
        </w:rPr>
      </w:pPr>
      <w:r w:rsidRPr="00B75C1B">
        <w:rPr>
          <w:rFonts w:ascii="仿宋_GB2312" w:eastAsia="仿宋_GB2312" w:hint="eastAsia"/>
          <w:sz w:val="28"/>
          <w:szCs w:val="28"/>
        </w:rPr>
        <w:t>202</w:t>
      </w:r>
      <w:r w:rsidR="003A2D5D">
        <w:rPr>
          <w:rFonts w:ascii="仿宋_GB2312" w:eastAsia="仿宋_GB2312" w:hint="eastAsia"/>
          <w:sz w:val="28"/>
          <w:szCs w:val="28"/>
        </w:rPr>
        <w:t>4</w:t>
      </w:r>
      <w:r w:rsidRPr="00B75C1B">
        <w:rPr>
          <w:rFonts w:ascii="仿宋_GB2312" w:eastAsia="仿宋_GB2312" w:hint="eastAsia"/>
          <w:sz w:val="28"/>
          <w:szCs w:val="28"/>
        </w:rPr>
        <w:t>年3月1</w:t>
      </w:r>
      <w:r w:rsidR="003A2D5D">
        <w:rPr>
          <w:rFonts w:ascii="仿宋_GB2312" w:eastAsia="仿宋_GB2312" w:hint="eastAsia"/>
          <w:sz w:val="28"/>
          <w:szCs w:val="28"/>
        </w:rPr>
        <w:t>9</w:t>
      </w:r>
      <w:r w:rsidRPr="00B75C1B">
        <w:rPr>
          <w:rFonts w:ascii="仿宋_GB2312" w:eastAsia="仿宋_GB2312" w:hint="eastAsia"/>
          <w:sz w:val="28"/>
          <w:szCs w:val="28"/>
        </w:rPr>
        <w:t>日</w:t>
      </w:r>
    </w:p>
    <w:p w14:paraId="1A5E37F0" w14:textId="77777777" w:rsidR="00EC08C3" w:rsidRDefault="00000000">
      <w:pPr>
        <w:spacing w:afterLines="50" w:after="156" w:line="460" w:lineRule="exact"/>
        <w:jc w:val="center"/>
        <w:rPr>
          <w:rFonts w:ascii="方正小标宋简体" w:eastAsia="方正小标宋简体"/>
          <w:sz w:val="36"/>
          <w:szCs w:val="36"/>
        </w:rPr>
      </w:pPr>
      <w:r>
        <w:rPr>
          <w:rFonts w:hint="eastAsia"/>
          <w:sz w:val="30"/>
          <w:szCs w:val="30"/>
        </w:rPr>
        <w:br w:type="page"/>
      </w:r>
      <w:r>
        <w:rPr>
          <w:rFonts w:ascii="方正小标宋简体" w:eastAsia="方正小标宋简体" w:hint="eastAsia"/>
          <w:sz w:val="36"/>
          <w:szCs w:val="36"/>
        </w:rPr>
        <w:lastRenderedPageBreak/>
        <w:t>“优秀团学组织”申报表</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25"/>
      </w:tblGrid>
      <w:tr w:rsidR="00EC08C3" w14:paraId="07F8D101" w14:textId="77777777" w:rsidTr="00ED40B5">
        <w:trPr>
          <w:cantSplit/>
          <w:trHeight w:val="1844"/>
          <w:jc w:val="center"/>
        </w:trPr>
        <w:tc>
          <w:tcPr>
            <w:tcW w:w="687" w:type="pct"/>
            <w:textDirection w:val="tbRlV"/>
            <w:vAlign w:val="center"/>
          </w:tcPr>
          <w:p w14:paraId="2B94B7B9" w14:textId="77777777" w:rsidR="00EC08C3" w:rsidRDefault="00000000">
            <w:pPr>
              <w:spacing w:line="460" w:lineRule="exact"/>
              <w:ind w:left="113" w:right="113"/>
              <w:jc w:val="center"/>
              <w:rPr>
                <w:rFonts w:ascii="仿宋_GB2312" w:eastAsia="仿宋_GB2312" w:hAnsi="仿宋"/>
                <w:sz w:val="24"/>
                <w:szCs w:val="24"/>
              </w:rPr>
            </w:pPr>
            <w:r>
              <w:rPr>
                <w:rFonts w:ascii="仿宋_GB2312" w:eastAsia="仿宋_GB2312" w:hAnsi="仿宋" w:hint="eastAsia"/>
                <w:sz w:val="24"/>
                <w:szCs w:val="24"/>
              </w:rPr>
              <w:t>部门及负责人简介</w:t>
            </w:r>
          </w:p>
        </w:tc>
        <w:tc>
          <w:tcPr>
            <w:tcW w:w="4313" w:type="pct"/>
          </w:tcPr>
          <w:p w14:paraId="0358FD44" w14:textId="77777777" w:rsidR="00EC08C3" w:rsidRDefault="00EC08C3">
            <w:pPr>
              <w:spacing w:line="460" w:lineRule="exact"/>
              <w:rPr>
                <w:rFonts w:ascii="仿宋_GB2312" w:eastAsia="仿宋_GB2312" w:hAnsi="仿宋"/>
                <w:sz w:val="24"/>
                <w:szCs w:val="24"/>
              </w:rPr>
            </w:pPr>
          </w:p>
        </w:tc>
      </w:tr>
      <w:tr w:rsidR="00EC08C3" w14:paraId="4B7327D7" w14:textId="77777777" w:rsidTr="00ED40B5">
        <w:trPr>
          <w:cantSplit/>
          <w:trHeight w:val="1844"/>
          <w:jc w:val="center"/>
        </w:trPr>
        <w:tc>
          <w:tcPr>
            <w:tcW w:w="687" w:type="pct"/>
            <w:textDirection w:val="tbRlV"/>
            <w:vAlign w:val="center"/>
          </w:tcPr>
          <w:p w14:paraId="6F76C8C9" w14:textId="77777777" w:rsidR="00EC08C3" w:rsidRDefault="00000000">
            <w:pPr>
              <w:spacing w:line="460" w:lineRule="exact"/>
              <w:ind w:left="113" w:right="113"/>
              <w:jc w:val="center"/>
              <w:rPr>
                <w:rFonts w:ascii="仿宋_GB2312" w:eastAsia="仿宋_GB2312" w:hAnsi="仿宋"/>
                <w:sz w:val="24"/>
                <w:szCs w:val="24"/>
              </w:rPr>
            </w:pPr>
            <w:r>
              <w:rPr>
                <w:rFonts w:ascii="仿宋_GB2312" w:eastAsia="仿宋_GB2312" w:hAnsi="仿宋" w:hint="eastAsia"/>
                <w:sz w:val="24"/>
                <w:szCs w:val="24"/>
              </w:rPr>
              <w:t>主要工作及成果</w:t>
            </w:r>
          </w:p>
        </w:tc>
        <w:tc>
          <w:tcPr>
            <w:tcW w:w="4313" w:type="pct"/>
          </w:tcPr>
          <w:p w14:paraId="3B01B46A" w14:textId="77777777" w:rsidR="00EC08C3" w:rsidRDefault="00EC08C3">
            <w:pPr>
              <w:spacing w:line="460" w:lineRule="exact"/>
              <w:rPr>
                <w:rFonts w:ascii="仿宋_GB2312" w:eastAsia="仿宋_GB2312" w:hAnsi="仿宋"/>
                <w:sz w:val="24"/>
                <w:szCs w:val="24"/>
              </w:rPr>
            </w:pPr>
          </w:p>
        </w:tc>
      </w:tr>
      <w:tr w:rsidR="00EC08C3" w14:paraId="62B19062" w14:textId="77777777" w:rsidTr="00ED40B5">
        <w:trPr>
          <w:cantSplit/>
          <w:trHeight w:val="1622"/>
          <w:jc w:val="center"/>
        </w:trPr>
        <w:tc>
          <w:tcPr>
            <w:tcW w:w="687" w:type="pct"/>
            <w:textDirection w:val="tbRlV"/>
            <w:vAlign w:val="center"/>
          </w:tcPr>
          <w:p w14:paraId="1BCC3B13" w14:textId="77777777" w:rsidR="00EC08C3" w:rsidRDefault="00000000">
            <w:pPr>
              <w:spacing w:line="460" w:lineRule="exact"/>
              <w:ind w:left="113"/>
              <w:jc w:val="center"/>
              <w:rPr>
                <w:rFonts w:ascii="仿宋_GB2312" w:eastAsia="仿宋_GB2312" w:hAnsi="仿宋"/>
                <w:sz w:val="24"/>
                <w:szCs w:val="24"/>
              </w:rPr>
            </w:pPr>
            <w:r>
              <w:rPr>
                <w:rFonts w:ascii="仿宋_GB2312" w:eastAsia="仿宋_GB2312" w:hAnsi="仿宋" w:hint="eastAsia"/>
                <w:sz w:val="24"/>
                <w:szCs w:val="24"/>
              </w:rPr>
              <w:t>承办了哪些活动</w:t>
            </w:r>
          </w:p>
        </w:tc>
        <w:tc>
          <w:tcPr>
            <w:tcW w:w="4313" w:type="pct"/>
          </w:tcPr>
          <w:p w14:paraId="050304D3" w14:textId="77777777" w:rsidR="00EC08C3" w:rsidRDefault="00EC08C3">
            <w:pPr>
              <w:spacing w:line="460" w:lineRule="exact"/>
              <w:rPr>
                <w:rFonts w:ascii="仿宋_GB2312" w:eastAsia="仿宋_GB2312" w:hAnsi="仿宋"/>
                <w:sz w:val="24"/>
                <w:szCs w:val="24"/>
              </w:rPr>
            </w:pPr>
          </w:p>
          <w:p w14:paraId="5FDCB99D" w14:textId="77777777" w:rsidR="00EC08C3" w:rsidRDefault="00EC08C3">
            <w:pPr>
              <w:spacing w:line="460" w:lineRule="exact"/>
              <w:rPr>
                <w:rFonts w:ascii="仿宋_GB2312" w:eastAsia="仿宋_GB2312" w:hAnsi="仿宋"/>
                <w:sz w:val="24"/>
                <w:szCs w:val="24"/>
              </w:rPr>
            </w:pPr>
          </w:p>
          <w:p w14:paraId="31C9A742" w14:textId="77777777" w:rsidR="00EC08C3" w:rsidRDefault="00EC08C3">
            <w:pPr>
              <w:spacing w:line="460" w:lineRule="exact"/>
              <w:rPr>
                <w:rFonts w:ascii="仿宋_GB2312" w:eastAsia="仿宋_GB2312" w:hAnsi="仿宋"/>
                <w:sz w:val="24"/>
                <w:szCs w:val="24"/>
              </w:rPr>
            </w:pPr>
          </w:p>
          <w:p w14:paraId="2022660C" w14:textId="77777777" w:rsidR="00EC08C3" w:rsidRDefault="00EC08C3">
            <w:pPr>
              <w:spacing w:line="460" w:lineRule="exact"/>
              <w:rPr>
                <w:rFonts w:ascii="仿宋_GB2312" w:eastAsia="仿宋_GB2312" w:hAnsi="仿宋"/>
                <w:sz w:val="24"/>
                <w:szCs w:val="24"/>
              </w:rPr>
            </w:pPr>
          </w:p>
        </w:tc>
      </w:tr>
      <w:tr w:rsidR="00EC08C3" w14:paraId="665AD16B" w14:textId="77777777" w:rsidTr="00ED40B5">
        <w:trPr>
          <w:cantSplit/>
          <w:trHeight w:val="1970"/>
          <w:jc w:val="center"/>
        </w:trPr>
        <w:tc>
          <w:tcPr>
            <w:tcW w:w="687" w:type="pct"/>
            <w:textDirection w:val="tbRlV"/>
            <w:vAlign w:val="center"/>
          </w:tcPr>
          <w:p w14:paraId="50FCD804" w14:textId="77777777" w:rsidR="00EC08C3" w:rsidRDefault="00000000">
            <w:pPr>
              <w:spacing w:line="460" w:lineRule="exact"/>
              <w:ind w:left="113"/>
              <w:jc w:val="center"/>
              <w:rPr>
                <w:rFonts w:ascii="仿宋_GB2312" w:eastAsia="仿宋_GB2312" w:hAnsi="仿宋"/>
                <w:sz w:val="24"/>
                <w:szCs w:val="24"/>
              </w:rPr>
            </w:pPr>
            <w:r>
              <w:rPr>
                <w:rFonts w:ascii="仿宋_GB2312" w:eastAsia="仿宋_GB2312" w:hAnsi="仿宋" w:hint="eastAsia"/>
                <w:sz w:val="24"/>
                <w:szCs w:val="24"/>
              </w:rPr>
              <w:t>分团委意见</w:t>
            </w:r>
          </w:p>
        </w:tc>
        <w:tc>
          <w:tcPr>
            <w:tcW w:w="4313" w:type="pct"/>
            <w:tcBorders>
              <w:right w:val="single" w:sz="4" w:space="0" w:color="auto"/>
            </w:tcBorders>
          </w:tcPr>
          <w:p w14:paraId="0EF7F82F" w14:textId="77777777" w:rsidR="00EC08C3" w:rsidRDefault="00EC08C3">
            <w:pPr>
              <w:widowControl/>
              <w:spacing w:line="460" w:lineRule="exact"/>
              <w:jc w:val="left"/>
              <w:rPr>
                <w:rFonts w:ascii="仿宋_GB2312" w:eastAsia="仿宋_GB2312" w:hAnsi="仿宋"/>
                <w:sz w:val="24"/>
                <w:szCs w:val="24"/>
              </w:rPr>
            </w:pPr>
          </w:p>
          <w:p w14:paraId="59F8D7AC" w14:textId="77777777" w:rsidR="00EC08C3" w:rsidRDefault="00EC08C3">
            <w:pPr>
              <w:widowControl/>
              <w:spacing w:line="460" w:lineRule="exact"/>
              <w:jc w:val="left"/>
              <w:rPr>
                <w:rFonts w:ascii="仿宋_GB2312" w:eastAsia="仿宋_GB2312" w:hAnsi="仿宋"/>
                <w:sz w:val="24"/>
                <w:szCs w:val="24"/>
              </w:rPr>
            </w:pPr>
          </w:p>
          <w:p w14:paraId="3A76CEF5" w14:textId="77777777" w:rsidR="00EC08C3" w:rsidRDefault="00EC08C3">
            <w:pPr>
              <w:widowControl/>
              <w:spacing w:line="460" w:lineRule="exact"/>
              <w:jc w:val="left"/>
              <w:rPr>
                <w:rFonts w:ascii="仿宋_GB2312" w:eastAsia="仿宋_GB2312" w:hAnsi="仿宋"/>
                <w:sz w:val="24"/>
                <w:szCs w:val="24"/>
              </w:rPr>
            </w:pPr>
          </w:p>
          <w:p w14:paraId="7AEE4EF0" w14:textId="77777777" w:rsidR="00EC08C3" w:rsidRDefault="00000000">
            <w:pPr>
              <w:widowControl/>
              <w:spacing w:line="460" w:lineRule="exact"/>
              <w:ind w:firstLineChars="1650" w:firstLine="3960"/>
              <w:jc w:val="left"/>
              <w:rPr>
                <w:rFonts w:ascii="仿宋_GB2312" w:eastAsia="仿宋_GB2312" w:hAnsi="仿宋"/>
                <w:sz w:val="24"/>
                <w:szCs w:val="24"/>
              </w:rPr>
            </w:pPr>
            <w:r>
              <w:rPr>
                <w:rFonts w:ascii="仿宋_GB2312" w:eastAsia="仿宋_GB2312" w:hAnsi="仿宋" w:hint="eastAsia"/>
                <w:sz w:val="24"/>
                <w:szCs w:val="24"/>
              </w:rPr>
              <w:t>（签章）</w:t>
            </w:r>
          </w:p>
          <w:p w14:paraId="23574766" w14:textId="77777777" w:rsidR="00EC08C3" w:rsidRDefault="00000000">
            <w:pPr>
              <w:widowControl/>
              <w:spacing w:line="460" w:lineRule="exact"/>
              <w:ind w:firstLineChars="1850" w:firstLine="4440"/>
              <w:jc w:val="left"/>
              <w:rPr>
                <w:rFonts w:ascii="仿宋_GB2312" w:eastAsia="仿宋_GB2312" w:hAnsi="仿宋"/>
                <w:sz w:val="24"/>
                <w:szCs w:val="24"/>
              </w:rPr>
            </w:pPr>
            <w:r>
              <w:rPr>
                <w:rFonts w:ascii="仿宋_GB2312" w:eastAsia="仿宋_GB2312" w:hAnsi="仿宋" w:hint="eastAsia"/>
                <w:sz w:val="24"/>
                <w:szCs w:val="24"/>
              </w:rPr>
              <w:t>年   月   日</w:t>
            </w:r>
          </w:p>
        </w:tc>
      </w:tr>
      <w:tr w:rsidR="00EC08C3" w14:paraId="16A7F970" w14:textId="77777777" w:rsidTr="00ED40B5">
        <w:trPr>
          <w:cantSplit/>
          <w:trHeight w:val="2541"/>
          <w:jc w:val="center"/>
        </w:trPr>
        <w:tc>
          <w:tcPr>
            <w:tcW w:w="687" w:type="pct"/>
            <w:tcBorders>
              <w:left w:val="single" w:sz="4" w:space="0" w:color="auto"/>
            </w:tcBorders>
            <w:vAlign w:val="center"/>
          </w:tcPr>
          <w:p w14:paraId="4520ED02" w14:textId="77777777" w:rsidR="00EC08C3" w:rsidRDefault="00000000">
            <w:pPr>
              <w:spacing w:line="460" w:lineRule="exact"/>
              <w:jc w:val="center"/>
              <w:rPr>
                <w:rFonts w:ascii="仿宋_GB2312" w:eastAsia="仿宋_GB2312" w:hAnsi="仿宋"/>
                <w:sz w:val="24"/>
                <w:szCs w:val="24"/>
              </w:rPr>
            </w:pPr>
            <w:r>
              <w:rPr>
                <w:rFonts w:ascii="仿宋_GB2312" w:eastAsia="仿宋_GB2312" w:hAnsi="仿宋" w:hint="eastAsia"/>
                <w:sz w:val="24"/>
                <w:szCs w:val="24"/>
              </w:rPr>
              <w:t>备</w:t>
            </w:r>
          </w:p>
          <w:p w14:paraId="1B31383A" w14:textId="77777777" w:rsidR="00EC08C3" w:rsidRDefault="00000000">
            <w:pPr>
              <w:spacing w:line="460" w:lineRule="exact"/>
              <w:jc w:val="center"/>
              <w:rPr>
                <w:rFonts w:ascii="仿宋_GB2312" w:eastAsia="仿宋_GB2312" w:hAnsi="仿宋"/>
                <w:sz w:val="24"/>
                <w:szCs w:val="24"/>
              </w:rPr>
            </w:pPr>
            <w:r>
              <w:rPr>
                <w:rFonts w:ascii="仿宋_GB2312" w:eastAsia="仿宋_GB2312" w:hAnsi="仿宋" w:hint="eastAsia"/>
                <w:sz w:val="24"/>
                <w:szCs w:val="24"/>
              </w:rPr>
              <w:t>注</w:t>
            </w:r>
          </w:p>
        </w:tc>
        <w:tc>
          <w:tcPr>
            <w:tcW w:w="4313" w:type="pct"/>
            <w:tcBorders>
              <w:right w:val="single" w:sz="4" w:space="0" w:color="auto"/>
            </w:tcBorders>
          </w:tcPr>
          <w:p w14:paraId="4A46BC05" w14:textId="77777777" w:rsidR="00EC08C3" w:rsidRDefault="00EC08C3">
            <w:pPr>
              <w:spacing w:line="460" w:lineRule="exact"/>
              <w:rPr>
                <w:rFonts w:ascii="仿宋_GB2312" w:eastAsia="仿宋_GB2312" w:hAnsi="仿宋"/>
                <w:sz w:val="24"/>
                <w:szCs w:val="24"/>
              </w:rPr>
            </w:pPr>
          </w:p>
        </w:tc>
      </w:tr>
      <w:tr w:rsidR="00EC08C3" w14:paraId="030AAD6A" w14:textId="77777777" w:rsidTr="00ED40B5">
        <w:trPr>
          <w:cantSplit/>
          <w:trHeight w:val="822"/>
          <w:jc w:val="center"/>
        </w:trPr>
        <w:tc>
          <w:tcPr>
            <w:tcW w:w="687" w:type="pct"/>
            <w:tcBorders>
              <w:left w:val="single" w:sz="4" w:space="0" w:color="auto"/>
            </w:tcBorders>
            <w:vAlign w:val="center"/>
          </w:tcPr>
          <w:p w14:paraId="45190D90" w14:textId="77777777" w:rsidR="00EC08C3" w:rsidRDefault="00EC08C3">
            <w:pPr>
              <w:spacing w:line="460" w:lineRule="exact"/>
              <w:jc w:val="center"/>
              <w:rPr>
                <w:rFonts w:ascii="仿宋_GB2312" w:eastAsia="仿宋_GB2312" w:hAnsi="仿宋"/>
                <w:sz w:val="24"/>
                <w:szCs w:val="24"/>
              </w:rPr>
            </w:pPr>
          </w:p>
        </w:tc>
        <w:tc>
          <w:tcPr>
            <w:tcW w:w="4313" w:type="pct"/>
            <w:tcBorders>
              <w:right w:val="single" w:sz="4" w:space="0" w:color="auto"/>
            </w:tcBorders>
          </w:tcPr>
          <w:p w14:paraId="6D2A18EA" w14:textId="77777777" w:rsidR="00EC08C3" w:rsidRDefault="00EC08C3">
            <w:pPr>
              <w:spacing w:line="460" w:lineRule="exact"/>
              <w:rPr>
                <w:rFonts w:ascii="仿宋_GB2312" w:eastAsia="仿宋_GB2312" w:hAnsi="仿宋"/>
                <w:sz w:val="24"/>
                <w:szCs w:val="24"/>
              </w:rPr>
            </w:pPr>
          </w:p>
        </w:tc>
      </w:tr>
    </w:tbl>
    <w:p w14:paraId="4BAB7E45" w14:textId="77777777" w:rsidR="00EC08C3" w:rsidRDefault="00000000">
      <w:pPr>
        <w:spacing w:line="460" w:lineRule="exact"/>
        <w:ind w:firstLineChars="150" w:firstLine="315"/>
        <w:rPr>
          <w:rFonts w:ascii="仿宋_GB2312" w:eastAsia="仿宋_GB2312" w:hAnsi="仿宋"/>
          <w:szCs w:val="21"/>
        </w:rPr>
      </w:pPr>
      <w:r>
        <w:rPr>
          <w:rFonts w:ascii="仿宋_GB2312" w:eastAsia="仿宋_GB2312" w:hAnsi="仿宋" w:hint="eastAsia"/>
          <w:szCs w:val="21"/>
        </w:rPr>
        <w:t>说明：1.此表请用黑色、蓝黑色钢笔或中性笔填写，字迹工整清晰。2.此表同其它申报材料一并上报。3.此表可附页。</w:t>
      </w:r>
    </w:p>
    <w:p w14:paraId="0D17F0D8" w14:textId="6819AF53" w:rsidR="00EC08C3" w:rsidRDefault="00000000">
      <w:pPr>
        <w:spacing w:line="460" w:lineRule="exact"/>
        <w:jc w:val="center"/>
        <w:rPr>
          <w:rFonts w:ascii="仿宋_GB2312" w:eastAsia="仿宋_GB2312" w:hAnsi="仿宋"/>
          <w:szCs w:val="21"/>
        </w:rPr>
      </w:pPr>
      <w:r>
        <w:rPr>
          <w:rFonts w:ascii="仿宋_GB2312" w:eastAsia="仿宋_GB2312" w:hAnsi="仿宋" w:hint="eastAsia"/>
          <w:szCs w:val="21"/>
        </w:rPr>
        <w:t>共青团中南财经政法大学新闻与文化传播学院委员会二〇二</w:t>
      </w:r>
      <w:r w:rsidR="003A2D5D">
        <w:rPr>
          <w:rFonts w:ascii="仿宋_GB2312" w:eastAsia="仿宋_GB2312" w:hAnsi="仿宋" w:hint="eastAsia"/>
          <w:szCs w:val="21"/>
        </w:rPr>
        <w:t>四</w:t>
      </w:r>
      <w:r>
        <w:rPr>
          <w:rFonts w:ascii="仿宋_GB2312" w:eastAsia="仿宋_GB2312" w:hAnsi="仿宋" w:hint="eastAsia"/>
          <w:szCs w:val="21"/>
        </w:rPr>
        <w:t>年制</w:t>
      </w:r>
    </w:p>
    <w:p w14:paraId="6A7F356E" w14:textId="77777777" w:rsidR="00EC08C3" w:rsidRPr="00ED40B5" w:rsidRDefault="00EC08C3"/>
    <w:sectPr w:rsidR="00EC08C3" w:rsidRPr="00ED40B5">
      <w:footerReference w:type="default" r:id="rId7"/>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9355" w14:textId="77777777" w:rsidR="003676F9" w:rsidRDefault="003676F9">
      <w:r>
        <w:separator/>
      </w:r>
    </w:p>
  </w:endnote>
  <w:endnote w:type="continuationSeparator" w:id="0">
    <w:p w14:paraId="18BF6A7D" w14:textId="77777777" w:rsidR="003676F9" w:rsidRDefault="0036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A83A" w14:textId="77777777" w:rsidR="00EC08C3" w:rsidRDefault="00000000">
    <w:pPr>
      <w:pStyle w:val="a3"/>
      <w:jc w:val="center"/>
    </w:pPr>
    <w:r>
      <w:fldChar w:fldCharType="begin"/>
    </w:r>
    <w:r>
      <w:instrText>PAGE   \* MERGEFORMAT</w:instrText>
    </w:r>
    <w:r>
      <w:fldChar w:fldCharType="separate"/>
    </w:r>
    <w:r>
      <w:rPr>
        <w:lang w:val="zh-CN"/>
      </w:rPr>
      <w:t>3</w:t>
    </w:r>
    <w:r>
      <w:fldChar w:fldCharType="end"/>
    </w:r>
  </w:p>
  <w:p w14:paraId="70379D79" w14:textId="77777777" w:rsidR="00EC08C3" w:rsidRDefault="00EC08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31BA" w14:textId="77777777" w:rsidR="003676F9" w:rsidRDefault="003676F9">
      <w:r>
        <w:separator/>
      </w:r>
    </w:p>
  </w:footnote>
  <w:footnote w:type="continuationSeparator" w:id="0">
    <w:p w14:paraId="622D3AF8" w14:textId="77777777" w:rsidR="003676F9" w:rsidRDefault="0036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2F"/>
    <w:rsid w:val="00033709"/>
    <w:rsid w:val="0015094C"/>
    <w:rsid w:val="00274288"/>
    <w:rsid w:val="002A362F"/>
    <w:rsid w:val="0036027F"/>
    <w:rsid w:val="003676F9"/>
    <w:rsid w:val="00382AFF"/>
    <w:rsid w:val="003A2D5D"/>
    <w:rsid w:val="0041369F"/>
    <w:rsid w:val="00425722"/>
    <w:rsid w:val="004B7EAA"/>
    <w:rsid w:val="00594D09"/>
    <w:rsid w:val="005F1DCC"/>
    <w:rsid w:val="0076193E"/>
    <w:rsid w:val="008041AF"/>
    <w:rsid w:val="0082139B"/>
    <w:rsid w:val="008C35B3"/>
    <w:rsid w:val="008F7357"/>
    <w:rsid w:val="00B43589"/>
    <w:rsid w:val="00B75C1B"/>
    <w:rsid w:val="00BA6A3D"/>
    <w:rsid w:val="00CB7BF2"/>
    <w:rsid w:val="00CC3549"/>
    <w:rsid w:val="00D30A30"/>
    <w:rsid w:val="00DD5E1F"/>
    <w:rsid w:val="00EA537E"/>
    <w:rsid w:val="00EC08C3"/>
    <w:rsid w:val="00ED40B5"/>
    <w:rsid w:val="00F27AAA"/>
    <w:rsid w:val="00F62FC4"/>
    <w:rsid w:val="00FA5AC0"/>
    <w:rsid w:val="03B259E5"/>
    <w:rsid w:val="1A53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06D7"/>
  <w15:docId w15:val="{FA96817B-2CC7-4D84-89B4-3C2B860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Char">
    <w:name w:val="页脚 Char"/>
    <w:uiPriority w:val="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欣心~ 宝贝</cp:lastModifiedBy>
  <cp:revision>4</cp:revision>
  <dcterms:created xsi:type="dcterms:W3CDTF">2024-03-18T19:09:00Z</dcterms:created>
  <dcterms:modified xsi:type="dcterms:W3CDTF">2024-03-18T20:31:00Z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308D3CB25D694C8F9A8C62083FC0C4AE</vt:lpwstr>
  </property>
</Properties>
</file>