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56" w:beforeLines="50" w:line="460" w:lineRule="exact"/>
        <w:jc w:val="center"/>
        <w:rPr>
          <w:rFonts w:ascii="方正小标宋简体" w:hAnsi="仿宋" w:eastAsia="方正小标宋简体" w:cs="仿宋"/>
          <w:bCs/>
          <w:color w:val="333333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仿宋"/>
          <w:bCs/>
          <w:color w:val="333333"/>
          <w:kern w:val="0"/>
          <w:sz w:val="36"/>
          <w:szCs w:val="36"/>
        </w:rPr>
        <w:t>关于开展2023—2024学年“优秀志愿者”</w:t>
      </w:r>
    </w:p>
    <w:p>
      <w:pPr>
        <w:widowControl/>
        <w:shd w:val="clear" w:color="auto" w:fill="FFFFFF"/>
        <w:spacing w:after="156" w:afterLines="50" w:line="460" w:lineRule="exact"/>
        <w:jc w:val="center"/>
        <w:rPr>
          <w:rFonts w:ascii="方正小标宋简体" w:hAnsi="仿宋" w:eastAsia="方正小标宋简体" w:cs="仿宋"/>
          <w:bCs/>
          <w:color w:val="333333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仿宋"/>
          <w:bCs/>
          <w:color w:val="333333"/>
          <w:kern w:val="0"/>
          <w:sz w:val="36"/>
          <w:szCs w:val="36"/>
        </w:rPr>
        <w:t>评选活动的通知</w:t>
      </w:r>
    </w:p>
    <w:p>
      <w:pPr>
        <w:widowControl/>
        <w:shd w:val="clear" w:color="auto" w:fill="FFFFFF"/>
        <w:spacing w:line="460" w:lineRule="exac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各位同学：</w:t>
      </w:r>
    </w:p>
    <w:p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为深入学习习近平总书记的重要讲话精神，贯彻落实总书记关于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青年志愿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工作的重要指示，发掘先进典型、树立精神楷模，展现新时代青年的优秀品质与价值追求，表彰勇于担当奉献、积极投身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志愿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工作的青年模范，校志愿者协会将于近期开展“优秀志愿者”评选活动。现将有关事项通知如下：</w:t>
      </w:r>
    </w:p>
    <w:p>
      <w:pPr>
        <w:widowControl/>
        <w:shd w:val="clear" w:color="auto" w:fill="FFFFFF"/>
        <w:spacing w:before="78" w:beforeLines="25" w:after="78" w:afterLines="25" w:line="460" w:lineRule="exact"/>
        <w:ind w:firstLine="643" w:firstLineChars="2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一、评选范围</w:t>
      </w:r>
    </w:p>
    <w:p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“优秀志愿者”参评对象为我校在读本科生以及研究生注册志愿者。</w:t>
      </w:r>
    </w:p>
    <w:p>
      <w:pPr>
        <w:widowControl/>
        <w:shd w:val="clear" w:color="auto" w:fill="FFFFFF"/>
        <w:spacing w:before="78" w:beforeLines="25" w:after="78" w:afterLines="25" w:line="460" w:lineRule="exact"/>
        <w:ind w:firstLine="643" w:firstLineChars="2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二、评选类别</w:t>
      </w:r>
    </w:p>
    <w:p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优秀志愿者</w:t>
      </w:r>
    </w:p>
    <w:p>
      <w:pPr>
        <w:widowControl/>
        <w:shd w:val="clear" w:color="auto" w:fill="FFFFFF"/>
        <w:spacing w:before="78" w:beforeLines="25" w:after="78" w:afterLines="25" w:line="460" w:lineRule="exact"/>
        <w:ind w:firstLine="643" w:firstLineChars="2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三、</w:t>
      </w:r>
      <w:r>
        <w:rPr>
          <w:rFonts w:ascii="黑体" w:hAnsi="黑体" w:eastAsia="黑体"/>
          <w:b/>
          <w:bCs/>
          <w:sz w:val="32"/>
          <w:szCs w:val="32"/>
        </w:rPr>
        <w:t>参评条件</w:t>
      </w:r>
    </w:p>
    <w:p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累计服务信用时数（计算时间起止为2023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年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4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月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1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日—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2024年3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月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31日，工时原则上以志愿中国后台数据中为准）不少于50小时。</w:t>
      </w:r>
    </w:p>
    <w:p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获得校级及以上志愿服务相关荣誉，或被校级及以上媒体宣传报道等情况者，优先考虑。</w:t>
      </w:r>
    </w:p>
    <w:p>
      <w:pPr>
        <w:widowControl/>
        <w:shd w:val="clear" w:color="auto" w:fill="FFFFFF"/>
        <w:spacing w:before="78" w:beforeLines="25" w:after="78" w:afterLines="25" w:line="460" w:lineRule="exact"/>
        <w:ind w:firstLine="643" w:firstLineChars="2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四</w:t>
      </w:r>
      <w:r>
        <w:rPr>
          <w:rFonts w:ascii="黑体" w:hAnsi="黑体" w:eastAsia="黑体"/>
          <w:b/>
          <w:bCs/>
          <w:sz w:val="32"/>
          <w:szCs w:val="32"/>
        </w:rPr>
        <w:t>、评选</w:t>
      </w:r>
      <w:r>
        <w:rPr>
          <w:rFonts w:hint="eastAsia" w:ascii="黑体" w:hAnsi="黑体" w:eastAsia="黑体"/>
          <w:b/>
          <w:bCs/>
          <w:sz w:val="32"/>
          <w:szCs w:val="32"/>
        </w:rPr>
        <w:t>程序</w:t>
      </w:r>
    </w:p>
    <w:p>
      <w:pPr>
        <w:widowControl/>
        <w:shd w:val="clear" w:color="auto" w:fill="FFFFFF"/>
        <w:spacing w:line="460" w:lineRule="exact"/>
        <w:ind w:firstLine="602" w:firstLineChars="200"/>
        <w:rPr>
          <w:rFonts w:ascii="楷体_GB2312" w:hAnsi="仿宋" w:eastAsia="楷体_GB2312" w:cs="仿宋"/>
          <w:b/>
          <w:bCs/>
          <w:kern w:val="0"/>
          <w:sz w:val="30"/>
          <w:szCs w:val="30"/>
        </w:rPr>
      </w:pPr>
      <w:r>
        <w:rPr>
          <w:rFonts w:hint="eastAsia" w:ascii="楷体_GB2312" w:hAnsi="仿宋" w:eastAsia="楷体_GB2312" w:cs="仿宋"/>
          <w:b/>
          <w:bCs/>
          <w:kern w:val="0"/>
          <w:sz w:val="30"/>
          <w:szCs w:val="30"/>
        </w:rPr>
        <w:t>（一）个人申请</w:t>
      </w:r>
    </w:p>
    <w:p>
      <w:pPr>
        <w:widowControl/>
        <w:shd w:val="clear" w:color="auto" w:fill="FFFFFF"/>
        <w:spacing w:line="4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符合申报条件的同学，按要求填写《2023—2024学年“优秀志愿者”申请表》（附件1）和</w:t>
      </w:r>
      <w:bookmarkStart w:id="1" w:name="_GoBack"/>
      <w:bookmarkEnd w:id="1"/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《2023—2024学年“优秀志愿者”评定汇总表》（附件3）并准备相关证明材料，</w:t>
      </w:r>
      <w:r>
        <w:rPr>
          <w:rFonts w:hint="eastAsia" w:ascii="仿宋_GB2312" w:eastAsia="仿宋_GB2312"/>
          <w:sz w:val="28"/>
          <w:szCs w:val="28"/>
        </w:rPr>
        <w:t>于3月25日18:00前发送至院志协负责人邮箱2796728369@qq.com。</w:t>
      </w:r>
    </w:p>
    <w:p>
      <w:pPr>
        <w:widowControl/>
        <w:shd w:val="clear" w:color="auto" w:fill="FFFFFF"/>
        <w:spacing w:line="460" w:lineRule="exact"/>
        <w:ind w:firstLine="562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color w:val="333333"/>
          <w:kern w:val="0"/>
          <w:sz w:val="28"/>
          <w:szCs w:val="28"/>
        </w:rPr>
        <w:t>注意：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报送压缩文件和邮件主题务必以“优秀志愿者+姓名”命名。</w:t>
      </w:r>
    </w:p>
    <w:p>
      <w:pPr>
        <w:widowControl/>
        <w:shd w:val="clear" w:color="auto" w:fill="FFFFFF"/>
        <w:spacing w:line="460" w:lineRule="exact"/>
        <w:ind w:firstLine="602" w:firstLineChars="200"/>
        <w:rPr>
          <w:rFonts w:ascii="楷体_GB2312" w:hAnsi="仿宋" w:eastAsia="楷体_GB2312" w:cs="仿宋"/>
          <w:b/>
          <w:bCs/>
          <w:kern w:val="0"/>
          <w:sz w:val="30"/>
          <w:szCs w:val="30"/>
        </w:rPr>
      </w:pPr>
      <w:r>
        <w:rPr>
          <w:rFonts w:hint="eastAsia" w:ascii="楷体_GB2312" w:hAnsi="仿宋" w:eastAsia="楷体_GB2312" w:cs="仿宋"/>
          <w:b/>
          <w:bCs/>
          <w:kern w:val="0"/>
          <w:sz w:val="30"/>
          <w:szCs w:val="30"/>
        </w:rPr>
        <w:t>（二）学院评定</w:t>
      </w:r>
    </w:p>
    <w:p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学院分团委、志愿者协会按照规定比例，参照《2023—2024学年“优秀志愿者”评选办法》（附件2）认真细致开展评定工作。</w:t>
      </w:r>
    </w:p>
    <w:p>
      <w:pPr>
        <w:widowControl/>
        <w:shd w:val="clear" w:color="auto" w:fill="FFFFFF"/>
        <w:spacing w:line="460" w:lineRule="exact"/>
        <w:ind w:firstLine="602" w:firstLineChars="200"/>
        <w:rPr>
          <w:rFonts w:ascii="楷体_GB2312" w:hAnsi="仿宋" w:eastAsia="楷体_GB2312" w:cs="仿宋"/>
          <w:b/>
          <w:bCs/>
          <w:kern w:val="0"/>
          <w:sz w:val="30"/>
          <w:szCs w:val="30"/>
        </w:rPr>
      </w:pPr>
      <w:r>
        <w:rPr>
          <w:rFonts w:hint="eastAsia" w:ascii="楷体_GB2312" w:hAnsi="仿宋" w:eastAsia="楷体_GB2312" w:cs="仿宋"/>
          <w:b/>
          <w:bCs/>
          <w:kern w:val="0"/>
          <w:sz w:val="30"/>
          <w:szCs w:val="30"/>
        </w:rPr>
        <w:t>（三）学校审核</w:t>
      </w:r>
    </w:p>
    <w:p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1.校团委、校志愿者协会负责参照《2023-2024学年“优秀志愿者”评选办法》（附件2）对各学院报送的评定结果进行审核，确定获奖人选。</w:t>
      </w:r>
    </w:p>
    <w:p>
      <w:pPr>
        <w:widowControl/>
        <w:shd w:val="clear" w:color="auto" w:fill="FFFFFF"/>
        <w:spacing w:line="460" w:lineRule="exact"/>
        <w:ind w:firstLine="560" w:firstLineChars="200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2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.最终结果将通过团委官网，在全校范围内进行公示。</w:t>
      </w:r>
    </w:p>
    <w:p>
      <w:pPr>
        <w:widowControl/>
        <w:shd w:val="clear" w:color="auto" w:fill="FFFFFF"/>
        <w:spacing w:before="78" w:beforeLines="25" w:after="78" w:afterLines="25" w:line="460" w:lineRule="exact"/>
        <w:ind w:firstLine="560" w:firstLineChars="200"/>
        <w:jc w:val="lef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</w:p>
    <w:p>
      <w:pPr>
        <w:widowControl/>
        <w:shd w:val="clear" w:color="auto" w:fill="FFFFFF"/>
        <w:spacing w:line="460" w:lineRule="exac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附件1：“优秀志愿者”申请表及相关证明</w:t>
      </w:r>
    </w:p>
    <w:p>
      <w:pPr>
        <w:widowControl/>
        <w:shd w:val="clear" w:color="auto" w:fill="FFFFFF"/>
        <w:spacing w:line="460" w:lineRule="exac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附件2：</w:t>
      </w:r>
      <w:bookmarkStart w:id="0" w:name="_Hlk129700573"/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2023—2024学年</w:t>
      </w:r>
      <w:bookmarkEnd w:id="0"/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“优秀志愿者”评选办法</w:t>
      </w:r>
    </w:p>
    <w:p>
      <w:pPr>
        <w:widowControl/>
        <w:shd w:val="clear" w:color="auto" w:fill="FFFFFF"/>
        <w:spacing w:line="460" w:lineRule="exact"/>
        <w:jc w:val="lef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</w:p>
    <w:p>
      <w:pPr>
        <w:widowControl/>
        <w:shd w:val="clear" w:color="auto" w:fill="FFFFFF"/>
        <w:spacing w:line="460" w:lineRule="exact"/>
        <w:jc w:val="lef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联 系 人：许菲洋</w:t>
      </w:r>
    </w:p>
    <w:p>
      <w:pPr>
        <w:widowControl/>
        <w:shd w:val="clear" w:color="auto" w:fill="FFFFFF"/>
        <w:spacing w:line="460" w:lineRule="exact"/>
        <w:jc w:val="lef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联系方式：15238923196</w:t>
      </w:r>
    </w:p>
    <w:p>
      <w:pPr>
        <w:widowControl/>
        <w:shd w:val="clear" w:color="auto" w:fill="FFFFFF"/>
        <w:spacing w:line="460" w:lineRule="exact"/>
        <w:jc w:val="lef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</w:p>
    <w:p>
      <w:pPr>
        <w:widowControl/>
        <w:shd w:val="clear" w:color="auto" w:fill="FFFFFF"/>
        <w:spacing w:line="460" w:lineRule="exact"/>
        <w:ind w:firstLine="560" w:firstLineChars="200"/>
        <w:jc w:val="righ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中南财经政法大学新闻与文化传播学院志愿者协会</w:t>
      </w:r>
    </w:p>
    <w:p>
      <w:pPr>
        <w:widowControl/>
        <w:shd w:val="clear" w:color="auto" w:fill="FFFFFF"/>
        <w:spacing w:line="460" w:lineRule="exact"/>
        <w:ind w:right="792" w:rightChars="377" w:firstLine="560" w:firstLineChars="200"/>
        <w:jc w:val="right"/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</w:pP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2024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年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3月</w:t>
      </w:r>
      <w:r>
        <w:rPr>
          <w:rFonts w:hint="eastAsia" w:ascii="仿宋_GB2312" w:hAnsi="仿宋" w:eastAsia="仿宋_GB2312" w:cs="仿宋"/>
          <w:bCs/>
          <w:color w:val="333333"/>
          <w:kern w:val="0"/>
          <w:sz w:val="28"/>
          <w:szCs w:val="28"/>
        </w:rPr>
        <w:t>19</w:t>
      </w:r>
      <w:r>
        <w:rPr>
          <w:rFonts w:ascii="仿宋_GB2312" w:hAnsi="仿宋" w:eastAsia="仿宋_GB2312" w:cs="仿宋"/>
          <w:bCs/>
          <w:color w:val="333333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B80C48-7D27-4869-A8CB-6C190664EA4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DA34186-8EEB-4014-8B8D-1F12BA2DB24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7D871B6-9F7D-4519-A6C8-A9DD1E08206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EBB287B-3543-4204-B759-ADC26B0DE63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4FD79FDA-5683-4178-BC63-877E27ED4E78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6" w:fontKey="{E1450788-6DCB-4056-A91B-D11424FCF41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lN2JkZmUxNzM1MTBlYjYxNmNmOTc1ZmY5MzkxNTAifQ=="/>
  </w:docVars>
  <w:rsids>
    <w:rsidRoot w:val="00C408B8"/>
    <w:rsid w:val="005305D7"/>
    <w:rsid w:val="006C1CFE"/>
    <w:rsid w:val="00B13555"/>
    <w:rsid w:val="00C408B8"/>
    <w:rsid w:val="00DE3536"/>
    <w:rsid w:val="3C0B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autoRedefine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118</Words>
  <Characters>675</Characters>
  <Lines>5</Lines>
  <Paragraphs>1</Paragraphs>
  <TotalTime>3</TotalTime>
  <ScaleCrop>false</ScaleCrop>
  <LinksUpToDate>false</LinksUpToDate>
  <CharactersWithSpaces>792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2024-03-19T08:53:00Z</dcterms:created>
  <dc:creator>wang</dc:creator>
  <cp:lastModifiedBy>倩文Wendy</cp:lastModifiedBy>
  <dcterms:modified xsi:type="dcterms:W3CDTF">2024-03-19T10:07:13Z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C88126DF0BC14F4E9EF8E0AEBC08CE75</vt:lpwstr>
  </property>
</Properties>
</file>